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FE40" w14:textId="77777777" w:rsidR="00D66397" w:rsidRDefault="009A0CA1">
      <w:pPr>
        <w:pStyle w:val="Heading1"/>
        <w:spacing w:before="184"/>
        <w:ind w:right="397" w:firstLine="0"/>
        <w:jc w:val="center"/>
      </w:pPr>
      <w:r>
        <w:t>TEXAS</w:t>
      </w:r>
      <w:r>
        <w:rPr>
          <w:spacing w:val="-12"/>
        </w:rPr>
        <w:t xml:space="preserve"> </w:t>
      </w:r>
      <w:r>
        <w:t>STATE</w:t>
      </w:r>
      <w:r>
        <w:rPr>
          <w:spacing w:val="-4"/>
        </w:rPr>
        <w:t xml:space="preserve"> VITA</w:t>
      </w:r>
    </w:p>
    <w:p w14:paraId="5AD4B0F2" w14:textId="77777777" w:rsidR="00D66397" w:rsidRDefault="00D66397">
      <w:pPr>
        <w:pStyle w:val="BodyText"/>
        <w:rPr>
          <w:b/>
        </w:rPr>
      </w:pPr>
    </w:p>
    <w:p w14:paraId="2C9509A2" w14:textId="77777777" w:rsidR="00D66397" w:rsidRDefault="00D66397">
      <w:pPr>
        <w:pStyle w:val="BodyText"/>
        <w:rPr>
          <w:b/>
        </w:rPr>
      </w:pPr>
    </w:p>
    <w:p w14:paraId="6C9F5DE5" w14:textId="77777777" w:rsidR="00D66397" w:rsidRDefault="009A0CA1">
      <w:pPr>
        <w:pStyle w:val="ListParagraph"/>
        <w:numPr>
          <w:ilvl w:val="0"/>
          <w:numId w:val="2"/>
        </w:numPr>
        <w:tabs>
          <w:tab w:val="left" w:pos="349"/>
        </w:tabs>
        <w:ind w:left="349" w:hanging="209"/>
        <w:rPr>
          <w:b/>
          <w:sz w:val="24"/>
        </w:rPr>
      </w:pPr>
      <w:r>
        <w:rPr>
          <w:b/>
          <w:spacing w:val="-2"/>
          <w:sz w:val="24"/>
        </w:rPr>
        <w:t>Academic/Professional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38E2166C" w14:textId="77777777" w:rsidR="00D66397" w:rsidRDefault="00D66397">
      <w:pPr>
        <w:pStyle w:val="BodyText"/>
        <w:rPr>
          <w:b/>
        </w:rPr>
      </w:pPr>
    </w:p>
    <w:p w14:paraId="54830D5E" w14:textId="0EB85F49" w:rsidR="00D66397" w:rsidRDefault="009A0CA1">
      <w:pPr>
        <w:pStyle w:val="ListParagraph"/>
        <w:numPr>
          <w:ilvl w:val="1"/>
          <w:numId w:val="2"/>
        </w:numPr>
        <w:tabs>
          <w:tab w:val="left" w:pos="427"/>
          <w:tab w:val="left" w:pos="5903"/>
        </w:tabs>
        <w:ind w:left="427" w:hanging="287"/>
        <w:rPr>
          <w:sz w:val="24"/>
        </w:rPr>
      </w:pPr>
      <w:r>
        <w:rPr>
          <w:sz w:val="24"/>
        </w:rPr>
        <w:t>Name:</w:t>
      </w:r>
      <w:r>
        <w:rPr>
          <w:spacing w:val="-9"/>
          <w:sz w:val="24"/>
        </w:rPr>
        <w:t xml:space="preserve"> </w:t>
      </w:r>
      <w:r>
        <w:rPr>
          <w:sz w:val="24"/>
        </w:rPr>
        <w:t>Bin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Xiao</w:t>
      </w:r>
      <w:r>
        <w:rPr>
          <w:sz w:val="24"/>
        </w:rPr>
        <w:tab/>
        <w:t>Title:</w:t>
      </w:r>
      <w:r>
        <w:rPr>
          <w:spacing w:val="-15"/>
          <w:sz w:val="24"/>
        </w:rPr>
        <w:t xml:space="preserve"> </w:t>
      </w:r>
      <w:r w:rsidR="00473272" w:rsidRPr="00473272">
        <w:rPr>
          <w:spacing w:val="-2"/>
          <w:sz w:val="24"/>
        </w:rPr>
        <w:t>Assistant Professor of Instruction</w:t>
      </w:r>
    </w:p>
    <w:p w14:paraId="42A4AAB6" w14:textId="77777777" w:rsidR="00D66397" w:rsidRDefault="00D66397">
      <w:pPr>
        <w:pStyle w:val="BodyText"/>
      </w:pPr>
    </w:p>
    <w:p w14:paraId="4235E09C" w14:textId="77777777" w:rsidR="00D66397" w:rsidRDefault="00D66397">
      <w:pPr>
        <w:pStyle w:val="BodyText"/>
        <w:spacing w:before="3"/>
      </w:pPr>
    </w:p>
    <w:p w14:paraId="27F68801" w14:textId="77777777" w:rsidR="00D66397" w:rsidRDefault="009A0CA1">
      <w:pPr>
        <w:pStyle w:val="ListParagraph"/>
        <w:numPr>
          <w:ilvl w:val="1"/>
          <w:numId w:val="2"/>
        </w:numPr>
        <w:tabs>
          <w:tab w:val="left" w:pos="417"/>
        </w:tabs>
        <w:ind w:left="417" w:hanging="277"/>
        <w:rPr>
          <w:sz w:val="24"/>
        </w:rPr>
      </w:pPr>
      <w:r>
        <w:rPr>
          <w:spacing w:val="-2"/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Background</w:t>
      </w:r>
    </w:p>
    <w:p w14:paraId="37CC6535" w14:textId="77777777" w:rsidR="00D66397" w:rsidRDefault="009A0CA1">
      <w:pPr>
        <w:tabs>
          <w:tab w:val="left" w:pos="1870"/>
          <w:tab w:val="left" w:pos="3877"/>
          <w:tab w:val="left" w:pos="6194"/>
          <w:tab w:val="left" w:pos="7569"/>
        </w:tabs>
        <w:spacing w:before="273"/>
        <w:ind w:left="140"/>
        <w:rPr>
          <w:i/>
          <w:sz w:val="24"/>
        </w:rPr>
      </w:pPr>
      <w:r>
        <w:rPr>
          <w:i/>
          <w:spacing w:val="-2"/>
          <w:sz w:val="24"/>
        </w:rPr>
        <w:t>Degree</w:t>
      </w:r>
      <w:r>
        <w:rPr>
          <w:i/>
          <w:sz w:val="24"/>
        </w:rPr>
        <w:tab/>
      </w:r>
      <w:r>
        <w:rPr>
          <w:i/>
          <w:spacing w:val="-4"/>
          <w:sz w:val="24"/>
        </w:rPr>
        <w:t>Year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University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Major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Thesis/Dissertation</w:t>
      </w:r>
    </w:p>
    <w:p w14:paraId="375369BD" w14:textId="77777777" w:rsidR="00D66397" w:rsidRDefault="00D66397">
      <w:pPr>
        <w:pStyle w:val="BodyText"/>
        <w:spacing w:before="56" w:after="1"/>
        <w:rPr>
          <w:i/>
          <w:sz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023"/>
        <w:gridCol w:w="717"/>
        <w:gridCol w:w="3024"/>
        <w:gridCol w:w="858"/>
        <w:gridCol w:w="67"/>
        <w:gridCol w:w="2844"/>
      </w:tblGrid>
      <w:tr w:rsidR="00D66397" w14:paraId="3860956B" w14:textId="77777777" w:rsidTr="00330AC6">
        <w:trPr>
          <w:trHeight w:val="270"/>
        </w:trPr>
        <w:tc>
          <w:tcPr>
            <w:tcW w:w="1286" w:type="dxa"/>
          </w:tcPr>
          <w:p w14:paraId="160C3614" w14:textId="77777777" w:rsidR="00D66397" w:rsidRDefault="009A0CA1" w:rsidP="00473272">
            <w:pPr>
              <w:pStyle w:val="TableParagraph"/>
              <w:spacing w:before="142"/>
              <w:ind w:left="50"/>
              <w:rPr>
                <w:sz w:val="24"/>
              </w:rPr>
            </w:pPr>
            <w:r>
              <w:rPr>
                <w:sz w:val="24"/>
              </w:rPr>
              <w:t xml:space="preserve">Ph. </w:t>
            </w:r>
            <w:r w:rsidRPr="00473272">
              <w:rPr>
                <w:sz w:val="24"/>
              </w:rPr>
              <w:t>D.</w:t>
            </w:r>
          </w:p>
        </w:tc>
        <w:tc>
          <w:tcPr>
            <w:tcW w:w="1023" w:type="dxa"/>
          </w:tcPr>
          <w:p w14:paraId="6D835C81" w14:textId="77777777" w:rsidR="00D66397" w:rsidRDefault="009A0CA1" w:rsidP="00473272">
            <w:pPr>
              <w:pStyle w:val="TableParagraph"/>
              <w:spacing w:before="142"/>
              <w:ind w:right="125"/>
              <w:jc w:val="right"/>
              <w:rPr>
                <w:sz w:val="24"/>
              </w:rPr>
            </w:pPr>
            <w:r w:rsidRPr="00473272">
              <w:rPr>
                <w:sz w:val="24"/>
              </w:rPr>
              <w:t>2006</w:t>
            </w:r>
          </w:p>
        </w:tc>
        <w:tc>
          <w:tcPr>
            <w:tcW w:w="3741" w:type="dxa"/>
            <w:gridSpan w:val="2"/>
          </w:tcPr>
          <w:p w14:paraId="6380A664" w14:textId="77777777" w:rsidR="00D66397" w:rsidRDefault="009A0CA1" w:rsidP="00473272">
            <w:pPr>
              <w:pStyle w:val="TableParagraph"/>
              <w:spacing w:before="142"/>
              <w:ind w:left="253"/>
              <w:rPr>
                <w:sz w:val="24"/>
              </w:rPr>
            </w:pPr>
            <w:r>
              <w:rPr>
                <w:sz w:val="24"/>
              </w:rPr>
              <w:t>University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Missouri-</w:t>
            </w:r>
            <w:r w:rsidRPr="00473272">
              <w:rPr>
                <w:sz w:val="24"/>
              </w:rPr>
              <w:t>Columbia</w:t>
            </w:r>
          </w:p>
        </w:tc>
        <w:tc>
          <w:tcPr>
            <w:tcW w:w="858" w:type="dxa"/>
          </w:tcPr>
          <w:p w14:paraId="597C28F6" w14:textId="0CA03128" w:rsidR="00D66397" w:rsidRDefault="00473272" w:rsidP="00330AC6">
            <w:pPr>
              <w:pStyle w:val="TableParagraph"/>
              <w:spacing w:before="142"/>
              <w:jc w:val="center"/>
              <w:rPr>
                <w:sz w:val="24"/>
              </w:rPr>
            </w:pPr>
            <w:r>
              <w:rPr>
                <w:sz w:val="24"/>
              </w:rPr>
              <w:t>M</w:t>
            </w:r>
            <w:r w:rsidRPr="00473272">
              <w:rPr>
                <w:sz w:val="24"/>
              </w:rPr>
              <w:t>E</w:t>
            </w:r>
          </w:p>
        </w:tc>
        <w:tc>
          <w:tcPr>
            <w:tcW w:w="67" w:type="dxa"/>
          </w:tcPr>
          <w:p w14:paraId="0B3C4F05" w14:textId="77777777" w:rsidR="00D66397" w:rsidRPr="00473272" w:rsidRDefault="00D66397" w:rsidP="00473272">
            <w:pPr>
              <w:pStyle w:val="TableParagraph"/>
              <w:spacing w:before="142"/>
              <w:ind w:left="231"/>
              <w:rPr>
                <w:sz w:val="24"/>
              </w:rPr>
            </w:pPr>
          </w:p>
        </w:tc>
        <w:tc>
          <w:tcPr>
            <w:tcW w:w="2844" w:type="dxa"/>
          </w:tcPr>
          <w:p w14:paraId="23B02AA4" w14:textId="15CF7205" w:rsidR="00D66397" w:rsidRDefault="009A0CA1" w:rsidP="00473272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Modeling</w:t>
            </w:r>
            <w:r w:rsidRPr="00473272">
              <w:rPr>
                <w:sz w:val="24"/>
              </w:rPr>
              <w:t xml:space="preserve"> of</w:t>
            </w:r>
            <w:r w:rsidR="00473272">
              <w:rPr>
                <w:sz w:val="24"/>
              </w:rPr>
              <w:t xml:space="preserve"> Selective</w:t>
            </w:r>
            <w:r w:rsidR="00473272" w:rsidRPr="00473272">
              <w:rPr>
                <w:sz w:val="24"/>
              </w:rPr>
              <w:t xml:space="preserve"> Laser</w:t>
            </w:r>
            <w:r w:rsidR="00473272">
              <w:rPr>
                <w:sz w:val="24"/>
              </w:rPr>
              <w:t xml:space="preserve"> Sintering</w:t>
            </w:r>
            <w:r w:rsidR="00473272" w:rsidRPr="00473272">
              <w:rPr>
                <w:sz w:val="24"/>
              </w:rPr>
              <w:t xml:space="preserve"> </w:t>
            </w:r>
            <w:r w:rsidR="00473272">
              <w:rPr>
                <w:sz w:val="24"/>
              </w:rPr>
              <w:t>of</w:t>
            </w:r>
            <w:r w:rsidR="00473272" w:rsidRPr="00473272">
              <w:rPr>
                <w:sz w:val="24"/>
              </w:rPr>
              <w:t xml:space="preserve"> Single-</w:t>
            </w:r>
            <w:r w:rsidR="00473272">
              <w:rPr>
                <w:sz w:val="24"/>
              </w:rPr>
              <w:t xml:space="preserve"> Component</w:t>
            </w:r>
            <w:r w:rsidR="00473272" w:rsidRPr="00473272">
              <w:rPr>
                <w:sz w:val="24"/>
              </w:rPr>
              <w:t xml:space="preserve"> Metal Powder</w:t>
            </w:r>
            <w:r w:rsidR="00473272">
              <w:rPr>
                <w:sz w:val="24"/>
              </w:rPr>
              <w:t>s</w:t>
            </w:r>
          </w:p>
        </w:tc>
      </w:tr>
      <w:tr w:rsidR="00D66397" w14:paraId="73A66C50" w14:textId="77777777">
        <w:trPr>
          <w:trHeight w:val="538"/>
        </w:trPr>
        <w:tc>
          <w:tcPr>
            <w:tcW w:w="1286" w:type="dxa"/>
          </w:tcPr>
          <w:p w14:paraId="5A2903B1" w14:textId="77777777" w:rsidR="00D66397" w:rsidRDefault="009A0CA1" w:rsidP="00473272">
            <w:pPr>
              <w:pStyle w:val="TableParagraph"/>
              <w:spacing w:before="142"/>
              <w:ind w:left="50"/>
              <w:rPr>
                <w:sz w:val="24"/>
              </w:rPr>
            </w:pPr>
            <w:r>
              <w:rPr>
                <w:sz w:val="24"/>
              </w:rPr>
              <w:t>M.</w:t>
            </w:r>
            <w:r w:rsidRPr="00473272">
              <w:rPr>
                <w:sz w:val="24"/>
              </w:rPr>
              <w:t xml:space="preserve"> E.</w:t>
            </w:r>
          </w:p>
        </w:tc>
        <w:tc>
          <w:tcPr>
            <w:tcW w:w="1023" w:type="dxa"/>
          </w:tcPr>
          <w:p w14:paraId="727F8F57" w14:textId="77777777" w:rsidR="00D66397" w:rsidRDefault="009A0CA1" w:rsidP="00473272">
            <w:pPr>
              <w:pStyle w:val="TableParagraph"/>
              <w:spacing w:before="142"/>
              <w:ind w:right="135"/>
              <w:jc w:val="right"/>
              <w:rPr>
                <w:sz w:val="24"/>
              </w:rPr>
            </w:pPr>
            <w:r w:rsidRPr="00473272">
              <w:rPr>
                <w:sz w:val="24"/>
              </w:rPr>
              <w:t>2003</w:t>
            </w:r>
          </w:p>
        </w:tc>
        <w:tc>
          <w:tcPr>
            <w:tcW w:w="3741" w:type="dxa"/>
            <w:gridSpan w:val="2"/>
          </w:tcPr>
          <w:p w14:paraId="22AAE7FB" w14:textId="77777777" w:rsidR="00D66397" w:rsidRDefault="009A0CA1" w:rsidP="00473272">
            <w:pPr>
              <w:pStyle w:val="TableParagraph"/>
              <w:spacing w:before="142"/>
              <w:ind w:left="307"/>
              <w:rPr>
                <w:sz w:val="24"/>
              </w:rPr>
            </w:pPr>
            <w:r>
              <w:rPr>
                <w:sz w:val="24"/>
              </w:rPr>
              <w:t>Chinese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473272">
              <w:rPr>
                <w:sz w:val="24"/>
              </w:rPr>
              <w:t xml:space="preserve"> Sciences</w:t>
            </w:r>
          </w:p>
        </w:tc>
        <w:tc>
          <w:tcPr>
            <w:tcW w:w="925" w:type="dxa"/>
            <w:gridSpan w:val="2"/>
          </w:tcPr>
          <w:p w14:paraId="119246E7" w14:textId="77777777" w:rsidR="00D66397" w:rsidRDefault="009A0CA1" w:rsidP="00473272">
            <w:pPr>
              <w:pStyle w:val="TableParagraph"/>
              <w:spacing w:before="142"/>
              <w:ind w:left="231"/>
              <w:rPr>
                <w:sz w:val="24"/>
              </w:rPr>
            </w:pPr>
            <w:r w:rsidRPr="00473272">
              <w:rPr>
                <w:sz w:val="24"/>
              </w:rPr>
              <w:t>ME</w:t>
            </w:r>
          </w:p>
        </w:tc>
        <w:tc>
          <w:tcPr>
            <w:tcW w:w="2844" w:type="dxa"/>
          </w:tcPr>
          <w:p w14:paraId="050A352B" w14:textId="3E64CCA3" w:rsidR="00D66397" w:rsidRDefault="009A0CA1" w:rsidP="00473272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Two-phase</w:t>
            </w:r>
            <w:r w:rsidRPr="00473272">
              <w:rPr>
                <w:sz w:val="24"/>
              </w:rPr>
              <w:t xml:space="preserve"> Flow</w:t>
            </w:r>
            <w:r w:rsidR="00473272">
              <w:rPr>
                <w:sz w:val="24"/>
              </w:rPr>
              <w:t xml:space="preserve"> Simulation</w:t>
            </w:r>
            <w:r w:rsidR="00473272" w:rsidRPr="00473272">
              <w:rPr>
                <w:sz w:val="24"/>
              </w:rPr>
              <w:t xml:space="preserve"> and</w:t>
            </w:r>
            <w:r w:rsidR="00473272">
              <w:rPr>
                <w:sz w:val="24"/>
              </w:rPr>
              <w:t xml:space="preserve"> Algorithm </w:t>
            </w:r>
            <w:r w:rsidR="00473272" w:rsidRPr="00473272">
              <w:rPr>
                <w:sz w:val="24"/>
              </w:rPr>
              <w:t>for Capacitance Tomography</w:t>
            </w:r>
          </w:p>
        </w:tc>
      </w:tr>
      <w:tr w:rsidR="00D66397" w14:paraId="522A0C79" w14:textId="77777777">
        <w:trPr>
          <w:trHeight w:val="412"/>
        </w:trPr>
        <w:tc>
          <w:tcPr>
            <w:tcW w:w="1286" w:type="dxa"/>
          </w:tcPr>
          <w:p w14:paraId="28E173CE" w14:textId="77777777" w:rsidR="00D66397" w:rsidRDefault="009A0CA1" w:rsidP="00473272">
            <w:pPr>
              <w:pStyle w:val="TableParagraph"/>
              <w:spacing w:before="142"/>
              <w:ind w:left="50"/>
              <w:rPr>
                <w:sz w:val="24"/>
              </w:rPr>
            </w:pPr>
            <w:r>
              <w:rPr>
                <w:sz w:val="24"/>
              </w:rPr>
              <w:t>B.</w:t>
            </w:r>
            <w:r w:rsidRPr="00473272">
              <w:rPr>
                <w:sz w:val="24"/>
              </w:rPr>
              <w:t xml:space="preserve"> E.</w:t>
            </w:r>
          </w:p>
        </w:tc>
        <w:tc>
          <w:tcPr>
            <w:tcW w:w="1023" w:type="dxa"/>
          </w:tcPr>
          <w:p w14:paraId="6C24666C" w14:textId="77777777" w:rsidR="00D66397" w:rsidRDefault="009A0CA1" w:rsidP="00473272">
            <w:pPr>
              <w:pStyle w:val="TableParagraph"/>
              <w:spacing w:before="142"/>
              <w:ind w:right="125"/>
              <w:jc w:val="right"/>
              <w:rPr>
                <w:sz w:val="24"/>
              </w:rPr>
            </w:pPr>
            <w:r w:rsidRPr="00473272">
              <w:rPr>
                <w:sz w:val="24"/>
              </w:rPr>
              <w:t>1997</w:t>
            </w:r>
          </w:p>
        </w:tc>
        <w:tc>
          <w:tcPr>
            <w:tcW w:w="3741" w:type="dxa"/>
            <w:gridSpan w:val="2"/>
          </w:tcPr>
          <w:p w14:paraId="4B7A2D1A" w14:textId="77777777" w:rsidR="00D66397" w:rsidRDefault="009A0CA1" w:rsidP="00473272">
            <w:pPr>
              <w:pStyle w:val="TableParagraph"/>
              <w:spacing w:before="142"/>
              <w:ind w:left="128"/>
              <w:rPr>
                <w:sz w:val="24"/>
              </w:rPr>
            </w:pPr>
            <w:r>
              <w:rPr>
                <w:sz w:val="24"/>
              </w:rPr>
              <w:t>Huazhong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473272">
              <w:rPr>
                <w:sz w:val="24"/>
              </w:rPr>
              <w:t xml:space="preserve"> Sci.&amp;Tech.</w:t>
            </w:r>
          </w:p>
        </w:tc>
        <w:tc>
          <w:tcPr>
            <w:tcW w:w="925" w:type="dxa"/>
            <w:gridSpan w:val="2"/>
          </w:tcPr>
          <w:p w14:paraId="29211FA1" w14:textId="77777777" w:rsidR="00D66397" w:rsidRDefault="009A0CA1" w:rsidP="00473272">
            <w:pPr>
              <w:pStyle w:val="TableParagraph"/>
              <w:spacing w:before="142"/>
              <w:ind w:left="250"/>
              <w:rPr>
                <w:sz w:val="24"/>
              </w:rPr>
            </w:pPr>
            <w:r w:rsidRPr="00473272">
              <w:rPr>
                <w:sz w:val="24"/>
              </w:rPr>
              <w:t>ME</w:t>
            </w:r>
          </w:p>
        </w:tc>
        <w:tc>
          <w:tcPr>
            <w:tcW w:w="2844" w:type="dxa"/>
          </w:tcPr>
          <w:p w14:paraId="76C72D84" w14:textId="77777777" w:rsidR="00D66397" w:rsidRDefault="00D66397">
            <w:pPr>
              <w:pStyle w:val="TableParagraph"/>
            </w:pPr>
          </w:p>
        </w:tc>
      </w:tr>
      <w:tr w:rsidR="00D66397" w14:paraId="1453D355" w14:textId="77777777">
        <w:trPr>
          <w:trHeight w:val="559"/>
        </w:trPr>
        <w:tc>
          <w:tcPr>
            <w:tcW w:w="9819" w:type="dxa"/>
            <w:gridSpan w:val="7"/>
          </w:tcPr>
          <w:p w14:paraId="53F6B4A6" w14:textId="77777777" w:rsidR="00473272" w:rsidRDefault="00473272">
            <w:pPr>
              <w:pStyle w:val="TableParagraph"/>
              <w:spacing w:before="149"/>
              <w:ind w:left="50"/>
              <w:rPr>
                <w:sz w:val="24"/>
              </w:rPr>
            </w:pPr>
          </w:p>
          <w:p w14:paraId="322D70F9" w14:textId="12795676" w:rsidR="00D66397" w:rsidRDefault="009A0CA1">
            <w:pPr>
              <w:pStyle w:val="TableParagraph"/>
              <w:spacing w:before="149"/>
              <w:ind w:left="50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</w:tr>
      <w:tr w:rsidR="00D66397" w14:paraId="3C448A65" w14:textId="77777777" w:rsidTr="00330AC6">
        <w:trPr>
          <w:trHeight w:val="551"/>
        </w:trPr>
        <w:tc>
          <w:tcPr>
            <w:tcW w:w="1286" w:type="dxa"/>
          </w:tcPr>
          <w:p w14:paraId="6EDF134E" w14:textId="77777777" w:rsidR="00D66397" w:rsidRDefault="009A0CA1">
            <w:pPr>
              <w:pStyle w:val="TableParagraph"/>
              <w:spacing w:before="123"/>
              <w:ind w:left="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Position</w:t>
            </w:r>
          </w:p>
        </w:tc>
        <w:tc>
          <w:tcPr>
            <w:tcW w:w="1023" w:type="dxa"/>
          </w:tcPr>
          <w:p w14:paraId="7EF496B6" w14:textId="77777777" w:rsidR="00D66397" w:rsidRDefault="00D66397">
            <w:pPr>
              <w:pStyle w:val="TableParagraph"/>
            </w:pPr>
          </w:p>
        </w:tc>
        <w:tc>
          <w:tcPr>
            <w:tcW w:w="717" w:type="dxa"/>
          </w:tcPr>
          <w:p w14:paraId="0846BC3B" w14:textId="77777777" w:rsidR="00D66397" w:rsidRDefault="00D66397">
            <w:pPr>
              <w:pStyle w:val="TableParagraph"/>
            </w:pPr>
          </w:p>
        </w:tc>
        <w:tc>
          <w:tcPr>
            <w:tcW w:w="3024" w:type="dxa"/>
          </w:tcPr>
          <w:p w14:paraId="1CAFDD81" w14:textId="77777777" w:rsidR="00D66397" w:rsidRDefault="009A0CA1">
            <w:pPr>
              <w:pStyle w:val="TableParagraph"/>
              <w:spacing w:before="123"/>
              <w:ind w:left="68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University</w:t>
            </w:r>
          </w:p>
        </w:tc>
        <w:tc>
          <w:tcPr>
            <w:tcW w:w="858" w:type="dxa"/>
          </w:tcPr>
          <w:p w14:paraId="21D16EF0" w14:textId="77777777" w:rsidR="00D66397" w:rsidRDefault="00D66397">
            <w:pPr>
              <w:pStyle w:val="TableParagraph"/>
            </w:pPr>
          </w:p>
        </w:tc>
        <w:tc>
          <w:tcPr>
            <w:tcW w:w="67" w:type="dxa"/>
          </w:tcPr>
          <w:p w14:paraId="7A99B531" w14:textId="77777777" w:rsidR="00D66397" w:rsidRDefault="00D66397">
            <w:pPr>
              <w:pStyle w:val="TableParagraph"/>
            </w:pPr>
          </w:p>
        </w:tc>
        <w:tc>
          <w:tcPr>
            <w:tcW w:w="2844" w:type="dxa"/>
          </w:tcPr>
          <w:p w14:paraId="75C907FE" w14:textId="77777777" w:rsidR="00D66397" w:rsidRDefault="009A0CA1">
            <w:pPr>
              <w:pStyle w:val="TableParagraph"/>
              <w:spacing w:before="123"/>
              <w:ind w:right="20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Dates</w:t>
            </w:r>
          </w:p>
        </w:tc>
      </w:tr>
      <w:tr w:rsidR="00473272" w14:paraId="515F953C" w14:textId="77777777" w:rsidTr="00330AC6">
        <w:trPr>
          <w:trHeight w:val="547"/>
        </w:trPr>
        <w:tc>
          <w:tcPr>
            <w:tcW w:w="3026" w:type="dxa"/>
            <w:gridSpan w:val="3"/>
          </w:tcPr>
          <w:p w14:paraId="221B10BF" w14:textId="1FDDB27F" w:rsidR="00473272" w:rsidRDefault="00473272">
            <w:pPr>
              <w:pStyle w:val="TableParagraph"/>
              <w:spacing w:before="135"/>
              <w:ind w:left="50"/>
              <w:rPr>
                <w:sz w:val="24"/>
              </w:rPr>
            </w:pPr>
            <w:r>
              <w:rPr>
                <w:sz w:val="24"/>
              </w:rPr>
              <w:t>Assistant Professor of Instruction</w:t>
            </w:r>
          </w:p>
        </w:tc>
        <w:tc>
          <w:tcPr>
            <w:tcW w:w="3024" w:type="dxa"/>
          </w:tcPr>
          <w:p w14:paraId="035E3BBE" w14:textId="536D89B4" w:rsidR="00473272" w:rsidRDefault="00473272">
            <w:pPr>
              <w:pStyle w:val="TableParagraph"/>
              <w:spacing w:before="135"/>
              <w:ind w:left="134"/>
              <w:rPr>
                <w:sz w:val="24"/>
              </w:rPr>
            </w:pPr>
            <w:r>
              <w:rPr>
                <w:sz w:val="24"/>
              </w:rPr>
              <w:t>Texas State University</w:t>
            </w:r>
          </w:p>
        </w:tc>
        <w:tc>
          <w:tcPr>
            <w:tcW w:w="858" w:type="dxa"/>
          </w:tcPr>
          <w:p w14:paraId="51269F05" w14:textId="77777777" w:rsidR="00473272" w:rsidRDefault="00473272">
            <w:pPr>
              <w:pStyle w:val="TableParagraph"/>
            </w:pPr>
          </w:p>
        </w:tc>
        <w:tc>
          <w:tcPr>
            <w:tcW w:w="2911" w:type="dxa"/>
            <w:gridSpan w:val="2"/>
          </w:tcPr>
          <w:p w14:paraId="51AF6918" w14:textId="445C0577" w:rsidR="00473272" w:rsidRDefault="00473272" w:rsidP="00473272">
            <w:pPr>
              <w:pStyle w:val="TableParagraph"/>
              <w:spacing w:before="126"/>
              <w:ind w:left="-10"/>
              <w:rPr>
                <w:sz w:val="24"/>
              </w:rPr>
            </w:pPr>
            <w:r>
              <w:rPr>
                <w:sz w:val="24"/>
              </w:rPr>
              <w:t>September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2024 -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</w:p>
        </w:tc>
      </w:tr>
      <w:tr w:rsidR="00473272" w14:paraId="3DD80184" w14:textId="77777777" w:rsidTr="00330AC6">
        <w:trPr>
          <w:trHeight w:val="547"/>
        </w:trPr>
        <w:tc>
          <w:tcPr>
            <w:tcW w:w="3026" w:type="dxa"/>
            <w:gridSpan w:val="3"/>
          </w:tcPr>
          <w:p w14:paraId="384EBA55" w14:textId="0B19F924" w:rsidR="00473272" w:rsidRDefault="00473272">
            <w:pPr>
              <w:pStyle w:val="TableParagraph"/>
              <w:spacing w:before="135"/>
              <w:ind w:left="50"/>
              <w:rPr>
                <w:sz w:val="24"/>
              </w:rPr>
            </w:pPr>
            <w:r>
              <w:rPr>
                <w:sz w:val="24"/>
              </w:rPr>
              <w:t>Lecturer</w:t>
            </w:r>
          </w:p>
        </w:tc>
        <w:tc>
          <w:tcPr>
            <w:tcW w:w="3024" w:type="dxa"/>
          </w:tcPr>
          <w:p w14:paraId="3F4F269F" w14:textId="1BDEBA73" w:rsidR="00473272" w:rsidRDefault="00473272">
            <w:pPr>
              <w:pStyle w:val="TableParagraph"/>
              <w:spacing w:before="135"/>
              <w:ind w:left="134"/>
              <w:rPr>
                <w:sz w:val="24"/>
              </w:rPr>
            </w:pPr>
            <w:r>
              <w:rPr>
                <w:sz w:val="24"/>
              </w:rPr>
              <w:t>Texas State University</w:t>
            </w:r>
          </w:p>
        </w:tc>
        <w:tc>
          <w:tcPr>
            <w:tcW w:w="858" w:type="dxa"/>
          </w:tcPr>
          <w:p w14:paraId="5A897023" w14:textId="77777777" w:rsidR="00473272" w:rsidRDefault="00473272">
            <w:pPr>
              <w:pStyle w:val="TableParagraph"/>
            </w:pPr>
          </w:p>
        </w:tc>
        <w:tc>
          <w:tcPr>
            <w:tcW w:w="2911" w:type="dxa"/>
            <w:gridSpan w:val="2"/>
          </w:tcPr>
          <w:p w14:paraId="659FC867" w14:textId="1C37BCB6" w:rsidR="00473272" w:rsidRDefault="00473272" w:rsidP="00473272">
            <w:pPr>
              <w:pStyle w:val="TableParagraph"/>
              <w:spacing w:before="126"/>
              <w:ind w:left="-10"/>
              <w:rPr>
                <w:sz w:val="24"/>
              </w:rPr>
            </w:pPr>
            <w:r>
              <w:rPr>
                <w:sz w:val="24"/>
              </w:rPr>
              <w:t>January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2019 -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August</w:t>
            </w:r>
            <w:r w:rsidRPr="00473272">
              <w:rPr>
                <w:sz w:val="24"/>
              </w:rPr>
              <w:t xml:space="preserve"> 20</w:t>
            </w:r>
            <w:r>
              <w:rPr>
                <w:sz w:val="24"/>
              </w:rPr>
              <w:t>24</w:t>
            </w:r>
          </w:p>
        </w:tc>
      </w:tr>
      <w:tr w:rsidR="00D66397" w14:paraId="278213A4" w14:textId="77777777" w:rsidTr="00330AC6">
        <w:trPr>
          <w:trHeight w:val="547"/>
        </w:trPr>
        <w:tc>
          <w:tcPr>
            <w:tcW w:w="3026" w:type="dxa"/>
            <w:gridSpan w:val="3"/>
          </w:tcPr>
          <w:p w14:paraId="434E92ED" w14:textId="77777777" w:rsidR="00D66397" w:rsidRDefault="009A0CA1">
            <w:pPr>
              <w:pStyle w:val="TableParagraph"/>
              <w:spacing w:before="135"/>
              <w:ind w:left="50"/>
              <w:rPr>
                <w:sz w:val="24"/>
              </w:rPr>
            </w:pPr>
            <w:r>
              <w:rPr>
                <w:sz w:val="24"/>
              </w:rPr>
              <w:t>Postdoctoral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Fellow</w:t>
            </w:r>
          </w:p>
        </w:tc>
        <w:tc>
          <w:tcPr>
            <w:tcW w:w="3024" w:type="dxa"/>
          </w:tcPr>
          <w:p w14:paraId="38676803" w14:textId="77777777" w:rsidR="00D66397" w:rsidRDefault="009A0CA1">
            <w:pPr>
              <w:pStyle w:val="TableParagraph"/>
              <w:spacing w:before="135"/>
              <w:ind w:left="134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Connecticut</w:t>
            </w:r>
          </w:p>
        </w:tc>
        <w:tc>
          <w:tcPr>
            <w:tcW w:w="858" w:type="dxa"/>
          </w:tcPr>
          <w:p w14:paraId="720E13BA" w14:textId="77777777" w:rsidR="00D66397" w:rsidRDefault="00D66397">
            <w:pPr>
              <w:pStyle w:val="TableParagraph"/>
            </w:pPr>
          </w:p>
        </w:tc>
        <w:tc>
          <w:tcPr>
            <w:tcW w:w="2911" w:type="dxa"/>
            <w:gridSpan w:val="2"/>
          </w:tcPr>
          <w:p w14:paraId="2117C234" w14:textId="77777777" w:rsidR="00D66397" w:rsidRDefault="009A0CA1" w:rsidP="00473272">
            <w:pPr>
              <w:pStyle w:val="TableParagraph"/>
              <w:spacing w:before="126"/>
              <w:ind w:left="-10"/>
              <w:rPr>
                <w:sz w:val="24"/>
              </w:rPr>
            </w:pPr>
            <w:r>
              <w:rPr>
                <w:sz w:val="24"/>
              </w:rPr>
              <w:t>October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2006 -</w:t>
            </w:r>
            <w:r w:rsidRPr="00473272">
              <w:rPr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  <w:r w:rsidRPr="00473272">
              <w:rPr>
                <w:sz w:val="24"/>
              </w:rPr>
              <w:t xml:space="preserve"> 2008</w:t>
            </w:r>
          </w:p>
        </w:tc>
      </w:tr>
      <w:tr w:rsidR="00D66397" w14:paraId="025F0E0D" w14:textId="77777777" w:rsidTr="00330AC6">
        <w:trPr>
          <w:trHeight w:val="802"/>
        </w:trPr>
        <w:tc>
          <w:tcPr>
            <w:tcW w:w="2309" w:type="dxa"/>
            <w:gridSpan w:val="2"/>
          </w:tcPr>
          <w:p w14:paraId="443850BF" w14:textId="77777777" w:rsidR="00D66397" w:rsidRDefault="009A0CA1">
            <w:pPr>
              <w:pStyle w:val="TableParagraph"/>
              <w:spacing w:before="142"/>
              <w:ind w:left="5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  <w:tc>
          <w:tcPr>
            <w:tcW w:w="717" w:type="dxa"/>
          </w:tcPr>
          <w:p w14:paraId="3F7E84E1" w14:textId="77777777" w:rsidR="00D66397" w:rsidRDefault="00D66397">
            <w:pPr>
              <w:pStyle w:val="TableParagraph"/>
            </w:pPr>
          </w:p>
        </w:tc>
        <w:tc>
          <w:tcPr>
            <w:tcW w:w="3882" w:type="dxa"/>
            <w:gridSpan w:val="2"/>
          </w:tcPr>
          <w:p w14:paraId="73BC8F3D" w14:textId="77777777" w:rsidR="00D66397" w:rsidRDefault="009A0CA1">
            <w:pPr>
              <w:pStyle w:val="TableParagraph"/>
              <w:spacing w:before="142"/>
              <w:ind w:left="134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Missouri-</w:t>
            </w:r>
            <w:r>
              <w:rPr>
                <w:spacing w:val="-2"/>
                <w:sz w:val="24"/>
              </w:rPr>
              <w:t>Columbia</w:t>
            </w:r>
          </w:p>
        </w:tc>
        <w:tc>
          <w:tcPr>
            <w:tcW w:w="2911" w:type="dxa"/>
            <w:gridSpan w:val="2"/>
          </w:tcPr>
          <w:p w14:paraId="23D01FC2" w14:textId="77777777" w:rsidR="00D66397" w:rsidRDefault="009A0CA1">
            <w:pPr>
              <w:pStyle w:val="TableParagraph"/>
              <w:spacing w:before="126"/>
              <w:ind w:left="-10"/>
              <w:rPr>
                <w:sz w:val="24"/>
              </w:rPr>
            </w:pPr>
            <w:r>
              <w:rPr>
                <w:sz w:val="24"/>
              </w:rPr>
              <w:t xml:space="preserve">September 2003-September </w:t>
            </w:r>
            <w:r>
              <w:rPr>
                <w:spacing w:val="-4"/>
                <w:sz w:val="24"/>
              </w:rPr>
              <w:t>2006</w:t>
            </w:r>
          </w:p>
        </w:tc>
      </w:tr>
      <w:tr w:rsidR="00D66397" w14:paraId="0B30774B" w14:textId="77777777" w:rsidTr="00330AC6">
        <w:trPr>
          <w:trHeight w:val="906"/>
        </w:trPr>
        <w:tc>
          <w:tcPr>
            <w:tcW w:w="6908" w:type="dxa"/>
            <w:gridSpan w:val="5"/>
          </w:tcPr>
          <w:p w14:paraId="13AAC185" w14:textId="77777777" w:rsidR="00D66397" w:rsidRDefault="00D66397">
            <w:pPr>
              <w:pStyle w:val="TableParagraph"/>
              <w:spacing w:before="98"/>
              <w:rPr>
                <w:i/>
                <w:sz w:val="24"/>
              </w:rPr>
            </w:pPr>
          </w:p>
          <w:p w14:paraId="18CED906" w14:textId="77777777" w:rsidR="00D66397" w:rsidRDefault="009A0CA1">
            <w:pPr>
              <w:pStyle w:val="TableParagraph"/>
              <w:spacing w:before="1" w:line="256" w:lineRule="exact"/>
              <w:ind w:left="50" w:right="413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Professional </w:t>
            </w:r>
            <w:r>
              <w:rPr>
                <w:spacing w:val="-2"/>
                <w:sz w:val="24"/>
              </w:rPr>
              <w:t>Experience</w:t>
            </w:r>
          </w:p>
        </w:tc>
        <w:tc>
          <w:tcPr>
            <w:tcW w:w="2911" w:type="dxa"/>
            <w:gridSpan w:val="2"/>
          </w:tcPr>
          <w:p w14:paraId="52686D28" w14:textId="77777777" w:rsidR="00D66397" w:rsidRDefault="00D66397">
            <w:pPr>
              <w:pStyle w:val="TableParagraph"/>
            </w:pPr>
          </w:p>
        </w:tc>
      </w:tr>
    </w:tbl>
    <w:p w14:paraId="5D5D30F7" w14:textId="77777777" w:rsidR="00D66397" w:rsidRDefault="00D66397">
      <w:pPr>
        <w:pStyle w:val="BodyText"/>
        <w:spacing w:before="29"/>
        <w:rPr>
          <w:i/>
        </w:rPr>
      </w:pPr>
    </w:p>
    <w:p w14:paraId="5B2C60D3" w14:textId="77777777" w:rsidR="00D66397" w:rsidRDefault="009A0CA1">
      <w:pPr>
        <w:tabs>
          <w:tab w:val="left" w:pos="4463"/>
          <w:tab w:val="left" w:pos="8064"/>
        </w:tabs>
        <w:ind w:left="140"/>
        <w:rPr>
          <w:i/>
          <w:sz w:val="24"/>
        </w:rPr>
      </w:pPr>
      <w:r>
        <w:rPr>
          <w:i/>
          <w:spacing w:val="-2"/>
          <w:sz w:val="24"/>
        </w:rPr>
        <w:t>Position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Entity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Dates</w:t>
      </w:r>
    </w:p>
    <w:p w14:paraId="508B6A79" w14:textId="77777777" w:rsidR="00D66397" w:rsidRDefault="00D66397">
      <w:pPr>
        <w:pStyle w:val="BodyText"/>
        <w:spacing w:before="1"/>
        <w:rPr>
          <w:i/>
        </w:rPr>
      </w:pPr>
    </w:p>
    <w:p w14:paraId="0F808C69" w14:textId="77777777" w:rsidR="00D66397" w:rsidRDefault="009A0CA1">
      <w:pPr>
        <w:pStyle w:val="BodyText"/>
        <w:tabs>
          <w:tab w:val="left" w:pos="2728"/>
          <w:tab w:val="left" w:pos="6659"/>
        </w:tabs>
        <w:ind w:left="140"/>
      </w:pPr>
      <w:r>
        <w:t>Team</w:t>
      </w:r>
      <w:r>
        <w:rPr>
          <w:spacing w:val="-15"/>
        </w:rPr>
        <w:t xml:space="preserve"> </w:t>
      </w:r>
      <w:r>
        <w:rPr>
          <w:spacing w:val="-4"/>
        </w:rPr>
        <w:t>Lead</w:t>
      </w:r>
      <w:r>
        <w:tab/>
        <w:t>Astronautics</w:t>
      </w:r>
      <w:r>
        <w:rPr>
          <w:spacing w:val="-16"/>
        </w:rPr>
        <w:t xml:space="preserve"> </w:t>
      </w:r>
      <w:r>
        <w:t>Corporation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America</w:t>
      </w:r>
      <w:r>
        <w:tab/>
        <w:t>April</w:t>
      </w:r>
      <w:r>
        <w:rPr>
          <w:spacing w:val="-10"/>
        </w:rPr>
        <w:t xml:space="preserve"> </w:t>
      </w:r>
      <w:r>
        <w:t>2016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September</w:t>
      </w:r>
      <w:r>
        <w:rPr>
          <w:spacing w:val="-1"/>
        </w:rPr>
        <w:t xml:space="preserve"> </w:t>
      </w:r>
      <w:r>
        <w:rPr>
          <w:spacing w:val="-4"/>
        </w:rPr>
        <w:t>2017</w:t>
      </w:r>
    </w:p>
    <w:p w14:paraId="51975390" w14:textId="19B7137E" w:rsidR="00D66397" w:rsidRDefault="00AE1155" w:rsidP="00AE1155">
      <w:pPr>
        <w:pStyle w:val="BodyText"/>
        <w:ind w:firstLine="140"/>
        <w:rPr>
          <w:spacing w:val="-4"/>
        </w:rPr>
      </w:pPr>
      <w:r>
        <w:t>Sr. Mechanical Engineer</w:t>
      </w:r>
      <w:r>
        <w:tab/>
        <w:t>CNPC USA</w:t>
      </w:r>
      <w:r>
        <w:tab/>
      </w:r>
      <w:r>
        <w:tab/>
      </w:r>
      <w:r>
        <w:tab/>
      </w:r>
      <w:r>
        <w:tab/>
        <w:t xml:space="preserve">   March</w:t>
      </w:r>
      <w:r>
        <w:rPr>
          <w:spacing w:val="-10"/>
        </w:rPr>
        <w:t xml:space="preserve"> </w:t>
      </w:r>
      <w:r>
        <w:t>2014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May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14:paraId="31159F83" w14:textId="048CB5C2" w:rsidR="00AE1155" w:rsidRDefault="00AE1155" w:rsidP="00AE1155">
      <w:pPr>
        <w:pStyle w:val="BodyText"/>
        <w:ind w:firstLine="140"/>
        <w:rPr>
          <w:spacing w:val="-4"/>
        </w:rPr>
      </w:pPr>
      <w:r>
        <w:t>Sr. Engineer</w:t>
      </w:r>
      <w:r>
        <w:tab/>
      </w:r>
      <w:r>
        <w:tab/>
      </w:r>
      <w:r>
        <w:tab/>
      </w:r>
      <w:r w:rsidRPr="00AE1155">
        <w:t>Superior Energy Services</w:t>
      </w:r>
      <w:r>
        <w:tab/>
      </w:r>
      <w:r>
        <w:tab/>
        <w:t xml:space="preserve">   May</w:t>
      </w:r>
      <w:r>
        <w:rPr>
          <w:spacing w:val="-10"/>
        </w:rPr>
        <w:t xml:space="preserve"> </w:t>
      </w:r>
      <w:r>
        <w:t>2013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March</w:t>
      </w:r>
      <w:r>
        <w:rPr>
          <w:spacing w:val="-1"/>
        </w:rPr>
        <w:t xml:space="preserve"> </w:t>
      </w:r>
      <w:r>
        <w:rPr>
          <w:spacing w:val="-4"/>
        </w:rPr>
        <w:t>2014</w:t>
      </w:r>
    </w:p>
    <w:p w14:paraId="068B07F5" w14:textId="77777777" w:rsidR="00AE1155" w:rsidRDefault="00AE1155" w:rsidP="00AE1155">
      <w:pPr>
        <w:pStyle w:val="BodyText"/>
        <w:ind w:firstLine="140"/>
      </w:pPr>
      <w:r w:rsidRPr="00AE1155">
        <w:t>Development Engineer</w:t>
      </w:r>
      <w:r>
        <w:tab/>
      </w:r>
      <w:r w:rsidRPr="00AE1155">
        <w:t>Weatherford International</w:t>
      </w:r>
      <w:r>
        <w:tab/>
      </w:r>
      <w:r>
        <w:tab/>
        <w:t xml:space="preserve">   January 2011 - May</w:t>
      </w:r>
      <w:r>
        <w:rPr>
          <w:spacing w:val="-10"/>
        </w:rPr>
        <w:t xml:space="preserve"> </w:t>
      </w:r>
      <w:r>
        <w:t>2013</w:t>
      </w:r>
    </w:p>
    <w:p w14:paraId="29DFA586" w14:textId="4C825D7D" w:rsidR="00AE1155" w:rsidRDefault="00AE1155" w:rsidP="00AE1155">
      <w:pPr>
        <w:pStyle w:val="BodyText"/>
        <w:ind w:firstLine="140"/>
      </w:pPr>
      <w:r>
        <w:t>Research Engineer</w:t>
      </w:r>
      <w:r>
        <w:tab/>
      </w:r>
      <w:r>
        <w:tab/>
        <w:t>Tyco International</w:t>
      </w:r>
      <w:r>
        <w:tab/>
      </w:r>
      <w:r>
        <w:tab/>
      </w:r>
      <w:r>
        <w:tab/>
        <w:t xml:space="preserve">   </w:t>
      </w:r>
      <w:r w:rsidR="00D228A7">
        <w:t>June</w:t>
      </w:r>
      <w:r>
        <w:t xml:space="preserve"> </w:t>
      </w:r>
      <w:r w:rsidRPr="00EE1633">
        <w:rPr>
          <w:bCs/>
        </w:rPr>
        <w:t>200</w:t>
      </w:r>
      <w:r>
        <w:rPr>
          <w:bCs/>
        </w:rPr>
        <w:t>8</w:t>
      </w:r>
      <w:r w:rsidRPr="00EE1633">
        <w:rPr>
          <w:bCs/>
        </w:rPr>
        <w:t xml:space="preserve"> </w:t>
      </w:r>
      <w:r>
        <w:t>- July</w:t>
      </w:r>
      <w:r w:rsidRPr="00EE1633">
        <w:rPr>
          <w:bCs/>
        </w:rPr>
        <w:t xml:space="preserve"> </w:t>
      </w:r>
      <w:r>
        <w:rPr>
          <w:bCs/>
        </w:rPr>
        <w:t>2010</w:t>
      </w:r>
      <w:r>
        <w:tab/>
      </w:r>
    </w:p>
    <w:p w14:paraId="356D96BA" w14:textId="77777777" w:rsidR="00D66397" w:rsidRDefault="00D66397">
      <w:pPr>
        <w:pStyle w:val="BodyText"/>
      </w:pPr>
    </w:p>
    <w:p w14:paraId="483C2820" w14:textId="77777777" w:rsidR="00D66397" w:rsidRDefault="009A0CA1">
      <w:pPr>
        <w:pStyle w:val="Heading1"/>
        <w:numPr>
          <w:ilvl w:val="0"/>
          <w:numId w:val="2"/>
        </w:numPr>
        <w:tabs>
          <w:tab w:val="left" w:pos="435"/>
        </w:tabs>
        <w:ind w:left="435" w:hanging="295"/>
      </w:pPr>
      <w:r>
        <w:rPr>
          <w:spacing w:val="-2"/>
        </w:rPr>
        <w:t>TEACHING</w:t>
      </w:r>
    </w:p>
    <w:p w14:paraId="03DAD9F9" w14:textId="77777777" w:rsidR="00F17C9D" w:rsidRDefault="009A0CA1">
      <w:pPr>
        <w:pStyle w:val="ListParagraph"/>
        <w:numPr>
          <w:ilvl w:val="1"/>
          <w:numId w:val="2"/>
        </w:numPr>
        <w:tabs>
          <w:tab w:val="left" w:pos="426"/>
        </w:tabs>
        <w:spacing w:line="343" w:lineRule="auto"/>
        <w:ind w:left="426" w:right="6533" w:hanging="286"/>
        <w:rPr>
          <w:sz w:val="24"/>
        </w:rPr>
      </w:pPr>
      <w:r>
        <w:rPr>
          <w:sz w:val="24"/>
        </w:rPr>
        <w:t xml:space="preserve">Teaching Honors and Awards: </w:t>
      </w:r>
    </w:p>
    <w:p w14:paraId="69FF2D2C" w14:textId="54970DDE" w:rsidR="00F17C9D" w:rsidRDefault="00F17C9D" w:rsidP="00DF732A">
      <w:pPr>
        <w:pStyle w:val="BodyText"/>
        <w:ind w:left="497"/>
      </w:pPr>
      <w:r w:rsidRPr="00F17C9D">
        <w:lastRenderedPageBreak/>
        <w:t xml:space="preserve">Faculty Choice Award </w:t>
      </w:r>
      <w:r w:rsidRPr="00DF732A">
        <w:t xml:space="preserve">in </w:t>
      </w:r>
      <w:r w:rsidR="00DF732A">
        <w:t xml:space="preserve">Senior Design Event, Ingram School of Engineering, 2019                                                                                                           </w:t>
      </w:r>
    </w:p>
    <w:p w14:paraId="73B61AEC" w14:textId="66A0F458" w:rsidR="00DF732A" w:rsidRDefault="009A0CA1" w:rsidP="00DF732A">
      <w:pPr>
        <w:pStyle w:val="BodyText"/>
        <w:ind w:left="497"/>
      </w:pPr>
      <w:r>
        <w:t>Teaching</w:t>
      </w:r>
      <w:r w:rsidRPr="00DF732A">
        <w:t xml:space="preserve"> </w:t>
      </w:r>
      <w:r>
        <w:t>Award</w:t>
      </w:r>
      <w:r w:rsidRPr="00DF732A">
        <w:t xml:space="preserve"> </w:t>
      </w:r>
      <w:r>
        <w:t>of</w:t>
      </w:r>
      <w:r w:rsidRPr="00DF732A">
        <w:t xml:space="preserve"> </w:t>
      </w:r>
      <w:r>
        <w:t>Honor</w:t>
      </w:r>
      <w:r w:rsidR="00AF19AD">
        <w:t>,</w:t>
      </w:r>
      <w:r w:rsidRPr="00DF732A">
        <w:t xml:space="preserve"> </w:t>
      </w:r>
      <w:r>
        <w:t>2020</w:t>
      </w:r>
    </w:p>
    <w:p w14:paraId="4E1FB87E" w14:textId="33D3DB7E" w:rsidR="00F17C9D" w:rsidRDefault="00DF732A" w:rsidP="00DF732A">
      <w:pPr>
        <w:pStyle w:val="BodyText"/>
        <w:ind w:left="497"/>
      </w:pPr>
      <w:r w:rsidRPr="00DF732A">
        <w:t>Industry Choice Award in Senior Design Event</w:t>
      </w:r>
      <w:r>
        <w:t>, Department of Engineering Technology, 2022</w:t>
      </w:r>
    </w:p>
    <w:p w14:paraId="33C9983B" w14:textId="6CD145A9" w:rsidR="00AE6DA7" w:rsidRDefault="00AE6DA7" w:rsidP="00DF732A">
      <w:pPr>
        <w:pStyle w:val="BodyText"/>
        <w:ind w:left="497"/>
      </w:pPr>
      <w:r w:rsidRPr="00AE6DA7">
        <w:t>Nontenure Line Faculty Workload Release Award</w:t>
      </w:r>
      <w:r>
        <w:t>, Texas State University, 2024</w:t>
      </w:r>
    </w:p>
    <w:p w14:paraId="48C4DACD" w14:textId="309B2721" w:rsidR="00A73849" w:rsidRDefault="00A73849" w:rsidP="00DF732A">
      <w:pPr>
        <w:pStyle w:val="BodyText"/>
        <w:ind w:left="497"/>
      </w:pPr>
      <w:r w:rsidRPr="00A73849">
        <w:t>Mid-Career Faculty Development Award, Texas State University, 2025</w:t>
      </w:r>
    </w:p>
    <w:p w14:paraId="063F31A0" w14:textId="77777777" w:rsidR="00D66397" w:rsidRDefault="009A0CA1">
      <w:pPr>
        <w:pStyle w:val="ListParagraph"/>
        <w:numPr>
          <w:ilvl w:val="1"/>
          <w:numId w:val="2"/>
        </w:numPr>
        <w:tabs>
          <w:tab w:val="left" w:pos="417"/>
        </w:tabs>
        <w:spacing w:before="161"/>
        <w:ind w:left="417" w:hanging="277"/>
        <w:rPr>
          <w:sz w:val="24"/>
        </w:rPr>
      </w:pPr>
      <w:r>
        <w:rPr>
          <w:sz w:val="24"/>
        </w:rPr>
        <w:t>Courses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Taught:</w:t>
      </w:r>
    </w:p>
    <w:p w14:paraId="053D2B26" w14:textId="2109996C" w:rsidR="00D66397" w:rsidRDefault="009A0CA1">
      <w:pPr>
        <w:pStyle w:val="BodyText"/>
        <w:spacing w:before="26"/>
        <w:ind w:left="505"/>
      </w:pPr>
      <w:r>
        <w:t>TECH 1311: Engineering Design Graphics</w:t>
      </w:r>
      <w:r>
        <w:rPr>
          <w:spacing w:val="5"/>
        </w:rPr>
        <w:t xml:space="preserve"> </w:t>
      </w:r>
      <w:r>
        <w:t xml:space="preserve">(Spring </w:t>
      </w:r>
      <w:r>
        <w:rPr>
          <w:spacing w:val="-2"/>
        </w:rPr>
        <w:t>2019</w:t>
      </w:r>
      <w:r w:rsidR="00086BAC">
        <w:rPr>
          <w:spacing w:val="-2"/>
        </w:rPr>
        <w:t>, Spring 2020 and Spring 2025</w:t>
      </w:r>
      <w:r>
        <w:rPr>
          <w:spacing w:val="-2"/>
        </w:rPr>
        <w:t>)</w:t>
      </w:r>
    </w:p>
    <w:p w14:paraId="16AD0C4D" w14:textId="77777777" w:rsidR="00D66397" w:rsidRDefault="00D66397">
      <w:pPr>
        <w:pStyle w:val="BodyText"/>
      </w:pPr>
    </w:p>
    <w:p w14:paraId="07BDA1FE" w14:textId="51469E6E" w:rsidR="00D66397" w:rsidRDefault="009A0CA1">
      <w:pPr>
        <w:pStyle w:val="BodyText"/>
        <w:ind w:left="497"/>
      </w:pPr>
      <w:r>
        <w:t>TECH</w:t>
      </w:r>
      <w:r>
        <w:rPr>
          <w:spacing w:val="-6"/>
        </w:rPr>
        <w:t xml:space="preserve"> </w:t>
      </w:r>
      <w:r>
        <w:t>2310: Introduction</w:t>
      </w:r>
      <w:r>
        <w:rPr>
          <w:spacing w:val="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CAD</w:t>
      </w:r>
      <w:r>
        <w:rPr>
          <w:spacing w:val="-2"/>
        </w:rPr>
        <w:t xml:space="preserve"> </w:t>
      </w:r>
      <w:r>
        <w:t>(Falls 2019-2023, Spring</w:t>
      </w:r>
      <w:r w:rsidR="002D0F3D">
        <w:t>s</w:t>
      </w:r>
      <w:r>
        <w:t xml:space="preserve"> </w:t>
      </w:r>
      <w:r>
        <w:rPr>
          <w:spacing w:val="-2"/>
        </w:rPr>
        <w:t>2024</w:t>
      </w:r>
      <w:r w:rsidR="001B09A0">
        <w:rPr>
          <w:spacing w:val="-2"/>
        </w:rPr>
        <w:t>-2025</w:t>
      </w:r>
      <w:r>
        <w:rPr>
          <w:spacing w:val="-2"/>
        </w:rPr>
        <w:t>)</w:t>
      </w:r>
    </w:p>
    <w:p w14:paraId="10FC53B6" w14:textId="77777777" w:rsidR="00D66397" w:rsidRDefault="00D66397">
      <w:pPr>
        <w:pStyle w:val="BodyText"/>
      </w:pPr>
    </w:p>
    <w:p w14:paraId="3B2416B4" w14:textId="77777777" w:rsidR="00D66397" w:rsidRDefault="009A0CA1">
      <w:pPr>
        <w:pStyle w:val="BodyText"/>
        <w:ind w:left="497"/>
      </w:pPr>
      <w:r>
        <w:t>TECH</w:t>
      </w:r>
      <w:r>
        <w:rPr>
          <w:spacing w:val="-25"/>
        </w:rPr>
        <w:t xml:space="preserve"> </w:t>
      </w:r>
      <w:r>
        <w:t>2351:</w:t>
      </w:r>
      <w:r>
        <w:rPr>
          <w:spacing w:val="-28"/>
        </w:rPr>
        <w:t xml:space="preserve"> </w:t>
      </w:r>
      <w:r>
        <w:t>Statics</w:t>
      </w:r>
      <w:r>
        <w:rPr>
          <w:spacing w:val="-25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Strength</w:t>
      </w:r>
      <w:r>
        <w:rPr>
          <w:spacing w:val="-23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t xml:space="preserve">(Springs 2019, 2021, </w:t>
      </w:r>
      <w:r>
        <w:rPr>
          <w:spacing w:val="-2"/>
        </w:rPr>
        <w:t>2022,</w:t>
      </w:r>
    </w:p>
    <w:p w14:paraId="7287C9F5" w14:textId="77777777" w:rsidR="00D66397" w:rsidRDefault="00D66397">
      <w:pPr>
        <w:pStyle w:val="BodyText"/>
      </w:pPr>
    </w:p>
    <w:p w14:paraId="5E5BC2A6" w14:textId="089049DB" w:rsidR="00D66397" w:rsidRDefault="009A0CA1">
      <w:pPr>
        <w:pStyle w:val="BodyText"/>
        <w:ind w:left="497"/>
      </w:pPr>
      <w:r>
        <w:t>2024,</w:t>
      </w:r>
      <w:r w:rsidR="001B09A0">
        <w:t xml:space="preserve"> 2025,</w:t>
      </w:r>
      <w:r>
        <w:t xml:space="preserve"> Falls 2019-2023</w:t>
      </w:r>
      <w:r w:rsidR="00D35A26">
        <w:t>, 2025</w:t>
      </w:r>
      <w:r>
        <w:t xml:space="preserve"> and</w:t>
      </w:r>
      <w:r>
        <w:rPr>
          <w:spacing w:val="1"/>
        </w:rPr>
        <w:t xml:space="preserve"> </w:t>
      </w:r>
      <w:r>
        <w:t>Summer</w:t>
      </w:r>
      <w:r>
        <w:rPr>
          <w:spacing w:val="-20"/>
        </w:rPr>
        <w:t xml:space="preserve"> </w:t>
      </w:r>
      <w:r>
        <w:t xml:space="preserve">2023, </w:t>
      </w:r>
      <w:r>
        <w:rPr>
          <w:spacing w:val="-2"/>
        </w:rPr>
        <w:t>2024)</w:t>
      </w:r>
    </w:p>
    <w:p w14:paraId="014743E2" w14:textId="77777777" w:rsidR="00D66397" w:rsidRDefault="00D66397">
      <w:pPr>
        <w:pStyle w:val="BodyText"/>
      </w:pPr>
    </w:p>
    <w:p w14:paraId="2603E5F5" w14:textId="72C1167D" w:rsidR="00D66397" w:rsidRDefault="009A0CA1">
      <w:pPr>
        <w:pStyle w:val="BodyText"/>
        <w:ind w:left="497"/>
      </w:pPr>
      <w:r>
        <w:t xml:space="preserve">TECH 3344: </w:t>
      </w:r>
      <w:bookmarkStart w:id="0" w:name="_Hlk210417271"/>
      <w:r>
        <w:t>Applied Thermofluids</w:t>
      </w:r>
      <w:bookmarkEnd w:id="0"/>
      <w:r>
        <w:t xml:space="preserve"> (Falls 2019-</w:t>
      </w:r>
      <w:r>
        <w:rPr>
          <w:spacing w:val="-2"/>
        </w:rPr>
        <w:t>2023</w:t>
      </w:r>
      <w:r w:rsidR="00D35A26">
        <w:rPr>
          <w:spacing w:val="-2"/>
        </w:rPr>
        <w:t>, 2025</w:t>
      </w:r>
      <w:r>
        <w:rPr>
          <w:spacing w:val="-2"/>
        </w:rPr>
        <w:t>)</w:t>
      </w:r>
    </w:p>
    <w:p w14:paraId="7E99ABF6" w14:textId="77777777" w:rsidR="00D66397" w:rsidRDefault="00D66397">
      <w:pPr>
        <w:pStyle w:val="BodyText"/>
      </w:pPr>
    </w:p>
    <w:p w14:paraId="6866FE67" w14:textId="1D38C4F2" w:rsidR="00D66397" w:rsidRDefault="009A0CA1">
      <w:pPr>
        <w:pStyle w:val="BodyText"/>
        <w:spacing w:line="480" w:lineRule="auto"/>
        <w:ind w:left="497" w:right="2311"/>
      </w:pPr>
      <w:r>
        <w:t>TECH</w:t>
      </w:r>
      <w:r>
        <w:rPr>
          <w:spacing w:val="-1"/>
        </w:rPr>
        <w:t xml:space="preserve"> </w:t>
      </w:r>
      <w:r>
        <w:t>4395:</w:t>
      </w:r>
      <w:r>
        <w:rPr>
          <w:spacing w:val="-7"/>
        </w:rPr>
        <w:t xml:space="preserve"> </w:t>
      </w:r>
      <w:bookmarkStart w:id="1" w:name="_Hlk210417297"/>
      <w:r>
        <w:t xml:space="preserve">Automated Manufacturing Systems I </w:t>
      </w:r>
      <w:bookmarkEnd w:id="1"/>
      <w:r>
        <w:t>(Falls 2019-202</w:t>
      </w:r>
      <w:r w:rsidR="00D35A26">
        <w:t>5</w:t>
      </w:r>
      <w:r>
        <w:t>) TECH</w:t>
      </w:r>
      <w:r>
        <w:rPr>
          <w:spacing w:val="-20"/>
        </w:rPr>
        <w:t xml:space="preserve"> </w:t>
      </w:r>
      <w:r>
        <w:t>4396:</w:t>
      </w:r>
      <w:r>
        <w:rPr>
          <w:spacing w:val="-24"/>
        </w:rPr>
        <w:t xml:space="preserve"> </w:t>
      </w:r>
      <w:r>
        <w:t>Automated</w:t>
      </w:r>
      <w:r>
        <w:rPr>
          <w:spacing w:val="-15"/>
        </w:rPr>
        <w:t xml:space="preserve"> </w:t>
      </w:r>
      <w:r>
        <w:t>Manufacturing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II</w:t>
      </w:r>
      <w:r>
        <w:rPr>
          <w:spacing w:val="-15"/>
        </w:rPr>
        <w:t xml:space="preserve"> </w:t>
      </w:r>
      <w:r>
        <w:t>(Spring</w:t>
      </w:r>
      <w:r w:rsidR="002D0F3D">
        <w:t>s</w:t>
      </w:r>
      <w:r>
        <w:rPr>
          <w:spacing w:val="-14"/>
        </w:rPr>
        <w:t xml:space="preserve"> </w:t>
      </w:r>
      <w:r>
        <w:t>2019-202</w:t>
      </w:r>
      <w:r w:rsidR="001B09A0">
        <w:t>5</w:t>
      </w:r>
      <w:r>
        <w:t>) TECH 4398: Senior Design (Spring</w:t>
      </w:r>
      <w:r w:rsidR="002D0F3D">
        <w:t>s</w:t>
      </w:r>
      <w:r>
        <w:t xml:space="preserve"> 2019-2023</w:t>
      </w:r>
      <w:r w:rsidR="001B09A0">
        <w:t xml:space="preserve"> and </w:t>
      </w:r>
      <w:r>
        <w:t>Fall 2024)</w:t>
      </w:r>
    </w:p>
    <w:p w14:paraId="523AAB94" w14:textId="77777777" w:rsidR="00D66397" w:rsidRDefault="009A0CA1">
      <w:pPr>
        <w:pStyle w:val="ListParagraph"/>
        <w:numPr>
          <w:ilvl w:val="1"/>
          <w:numId w:val="2"/>
        </w:numPr>
        <w:tabs>
          <w:tab w:val="left" w:pos="418"/>
        </w:tabs>
        <w:spacing w:before="80"/>
        <w:ind w:left="418" w:hanging="273"/>
        <w:rPr>
          <w:sz w:val="24"/>
        </w:rPr>
      </w:pPr>
      <w:r>
        <w:rPr>
          <w:sz w:val="24"/>
        </w:rPr>
        <w:t>Graduate</w:t>
      </w:r>
      <w:r>
        <w:rPr>
          <w:spacing w:val="-10"/>
          <w:sz w:val="24"/>
        </w:rPr>
        <w:t xml:space="preserve"> </w:t>
      </w:r>
      <w:r>
        <w:rPr>
          <w:sz w:val="24"/>
        </w:rPr>
        <w:t>Theses/Dissertations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Exit</w:t>
      </w:r>
      <w:r>
        <w:rPr>
          <w:spacing w:val="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14"/>
          <w:sz w:val="24"/>
        </w:rPr>
        <w:t xml:space="preserve"> </w:t>
      </w:r>
      <w:r>
        <w:rPr>
          <w:sz w:val="24"/>
        </w:rPr>
        <w:t>supervisor,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indicate):</w:t>
      </w:r>
    </w:p>
    <w:p w14:paraId="2FD537C4" w14:textId="77777777" w:rsidR="00D66397" w:rsidRDefault="00D66397">
      <w:pPr>
        <w:pStyle w:val="BodyText"/>
      </w:pPr>
    </w:p>
    <w:p w14:paraId="21C91C5E" w14:textId="77777777" w:rsidR="00D66397" w:rsidRDefault="009A0CA1">
      <w:pPr>
        <w:pStyle w:val="ListParagraph"/>
        <w:numPr>
          <w:ilvl w:val="1"/>
          <w:numId w:val="2"/>
        </w:numPr>
        <w:tabs>
          <w:tab w:val="left" w:pos="417"/>
        </w:tabs>
        <w:ind w:left="417" w:hanging="284"/>
        <w:rPr>
          <w:sz w:val="24"/>
        </w:rPr>
      </w:pPr>
      <w:r>
        <w:rPr>
          <w:sz w:val="24"/>
        </w:rPr>
        <w:t>Courses</w:t>
      </w:r>
      <w:r>
        <w:rPr>
          <w:spacing w:val="-9"/>
          <w:sz w:val="24"/>
        </w:rPr>
        <w:t xml:space="preserve"> </w:t>
      </w: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Development:</w:t>
      </w:r>
    </w:p>
    <w:p w14:paraId="3B520489" w14:textId="77777777" w:rsidR="00D66397" w:rsidRDefault="00D66397">
      <w:pPr>
        <w:pStyle w:val="BodyText"/>
      </w:pPr>
    </w:p>
    <w:p w14:paraId="5484D30F" w14:textId="77777777" w:rsidR="00D66397" w:rsidRDefault="009A0CA1">
      <w:pPr>
        <w:pStyle w:val="BodyText"/>
        <w:ind w:left="385"/>
      </w:pPr>
      <w:r>
        <w:t>a.</w:t>
      </w:r>
      <w:r>
        <w:rPr>
          <w:spacing w:val="-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rPr>
          <w:spacing w:val="-2"/>
        </w:rPr>
        <w:t>Revisions:</w:t>
      </w:r>
    </w:p>
    <w:p w14:paraId="06A1D7BF" w14:textId="77777777" w:rsidR="00D66397" w:rsidRDefault="00D66397">
      <w:pPr>
        <w:pStyle w:val="BodyText"/>
      </w:pPr>
    </w:p>
    <w:p w14:paraId="09DE6014" w14:textId="24A80597" w:rsidR="00D66397" w:rsidRDefault="009A0CA1">
      <w:pPr>
        <w:pStyle w:val="BodyText"/>
        <w:ind w:left="606"/>
      </w:pP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 w:rsidR="00CB411A">
        <w:t>1311</w:t>
      </w:r>
      <w:r>
        <w:rPr>
          <w:spacing w:val="-8"/>
        </w:rPr>
        <w:t xml:space="preserve"> </w:t>
      </w:r>
      <w:r>
        <w:t>(</w:t>
      </w:r>
      <w:r w:rsidR="00CB411A" w:rsidRPr="00CB411A">
        <w:t>Engineering Design Graphics</w:t>
      </w:r>
      <w:r>
        <w:rPr>
          <w:spacing w:val="-5"/>
        </w:rPr>
        <w:t>)</w:t>
      </w:r>
    </w:p>
    <w:p w14:paraId="0BFBC8F5" w14:textId="481C1A88" w:rsidR="00CB411A" w:rsidRDefault="00CB411A">
      <w:pPr>
        <w:pStyle w:val="BodyText"/>
        <w:rPr>
          <w:spacing w:val="-5"/>
        </w:rPr>
      </w:pPr>
      <w:r>
        <w:t xml:space="preserve">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2310</w:t>
      </w:r>
      <w:r>
        <w:rPr>
          <w:spacing w:val="-8"/>
        </w:rPr>
        <w:t xml:space="preserve"> </w:t>
      </w:r>
      <w:r>
        <w:t>(</w:t>
      </w:r>
      <w:r w:rsidRPr="00CB411A">
        <w:t>Introduction to CAD</w:t>
      </w:r>
      <w:r>
        <w:rPr>
          <w:spacing w:val="-5"/>
        </w:rPr>
        <w:t>)</w:t>
      </w:r>
    </w:p>
    <w:p w14:paraId="523C5B76" w14:textId="6B58896E" w:rsidR="00CB411A" w:rsidRDefault="00CB411A">
      <w:pPr>
        <w:pStyle w:val="BodyText"/>
        <w:rPr>
          <w:spacing w:val="-5"/>
        </w:rPr>
      </w:pPr>
      <w:r>
        <w:rPr>
          <w:spacing w:val="-5"/>
        </w:rPr>
        <w:t xml:space="preserve"> 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2351</w:t>
      </w:r>
      <w:r>
        <w:rPr>
          <w:spacing w:val="-8"/>
        </w:rPr>
        <w:t xml:space="preserve"> </w:t>
      </w:r>
      <w:r>
        <w:t>(</w:t>
      </w:r>
      <w:r w:rsidRPr="00CB411A">
        <w:t>Statics and Strength of Materials</w:t>
      </w:r>
      <w:r>
        <w:rPr>
          <w:spacing w:val="-5"/>
        </w:rPr>
        <w:t>)</w:t>
      </w:r>
    </w:p>
    <w:p w14:paraId="260AF422" w14:textId="7ACE8CE5" w:rsidR="00CB411A" w:rsidRDefault="00CB411A">
      <w:pPr>
        <w:pStyle w:val="BodyText"/>
        <w:rPr>
          <w:spacing w:val="-5"/>
        </w:rPr>
      </w:pPr>
      <w:r>
        <w:rPr>
          <w:spacing w:val="-5"/>
        </w:rPr>
        <w:t xml:space="preserve"> 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3344</w:t>
      </w:r>
      <w:r>
        <w:rPr>
          <w:spacing w:val="-8"/>
        </w:rPr>
        <w:t xml:space="preserve"> </w:t>
      </w:r>
      <w:r>
        <w:t>(</w:t>
      </w:r>
      <w:r w:rsidRPr="00CB411A">
        <w:t>Applied Thermofluids</w:t>
      </w:r>
      <w:r>
        <w:rPr>
          <w:spacing w:val="-5"/>
        </w:rPr>
        <w:t>)</w:t>
      </w:r>
    </w:p>
    <w:p w14:paraId="1764B60B" w14:textId="7B0B8E59" w:rsidR="00CB411A" w:rsidRDefault="00CB411A">
      <w:pPr>
        <w:pStyle w:val="BodyText"/>
        <w:rPr>
          <w:spacing w:val="-5"/>
        </w:rPr>
      </w:pPr>
      <w:r>
        <w:rPr>
          <w:spacing w:val="-5"/>
        </w:rPr>
        <w:t xml:space="preserve"> 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439</w:t>
      </w:r>
      <w:r>
        <w:t>5</w:t>
      </w:r>
      <w:r>
        <w:rPr>
          <w:spacing w:val="-8"/>
        </w:rPr>
        <w:t xml:space="preserve"> </w:t>
      </w:r>
      <w:r>
        <w:t>(</w:t>
      </w:r>
      <w:r w:rsidRPr="00CB411A">
        <w:t>Automated Manufacturing Systems I</w:t>
      </w:r>
      <w:r>
        <w:rPr>
          <w:spacing w:val="-5"/>
        </w:rPr>
        <w:t>)</w:t>
      </w:r>
    </w:p>
    <w:p w14:paraId="31CD1075" w14:textId="77777777" w:rsidR="00CB411A" w:rsidRDefault="00CB411A">
      <w:pPr>
        <w:pStyle w:val="BodyText"/>
        <w:rPr>
          <w:spacing w:val="-5"/>
        </w:rPr>
      </w:pPr>
      <w:r>
        <w:rPr>
          <w:spacing w:val="-5"/>
        </w:rPr>
        <w:t xml:space="preserve"> 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4396</w:t>
      </w:r>
      <w:r>
        <w:rPr>
          <w:spacing w:val="-8"/>
        </w:rPr>
        <w:t xml:space="preserve"> </w:t>
      </w:r>
      <w:r>
        <w:t>(Automated</w:t>
      </w:r>
      <w:r>
        <w:rPr>
          <w:spacing w:val="-5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rPr>
          <w:spacing w:val="-5"/>
        </w:rPr>
        <w:t>II)</w:t>
      </w:r>
    </w:p>
    <w:p w14:paraId="3318A0C1" w14:textId="6EC694A6" w:rsidR="00D66397" w:rsidRDefault="00CB411A">
      <w:pPr>
        <w:pStyle w:val="BodyText"/>
      </w:pPr>
      <w:r>
        <w:rPr>
          <w:spacing w:val="-5"/>
        </w:rPr>
        <w:t xml:space="preserve">           </w:t>
      </w:r>
      <w:r>
        <w:t>Revising</w:t>
      </w:r>
      <w:r>
        <w:rPr>
          <w:spacing w:val="-9"/>
        </w:rPr>
        <w:t xml:space="preserve"> </w:t>
      </w:r>
      <w:r>
        <w:t>TECH</w:t>
      </w:r>
      <w:r>
        <w:rPr>
          <w:spacing w:val="-4"/>
        </w:rPr>
        <w:t xml:space="preserve"> </w:t>
      </w:r>
      <w:r>
        <w:t>439</w:t>
      </w:r>
      <w:r>
        <w:t>8</w:t>
      </w:r>
      <w:r>
        <w:rPr>
          <w:spacing w:val="-8"/>
        </w:rPr>
        <w:t xml:space="preserve"> </w:t>
      </w:r>
      <w:r>
        <w:t>(</w:t>
      </w:r>
      <w:r w:rsidRPr="00CB411A">
        <w:t>Senior Design</w:t>
      </w:r>
      <w:r>
        <w:rPr>
          <w:spacing w:val="-5"/>
        </w:rPr>
        <w:t>)</w:t>
      </w:r>
      <w:r>
        <w:rPr>
          <w:spacing w:val="-5"/>
        </w:rPr>
        <w:tab/>
      </w:r>
      <w:r>
        <w:tab/>
      </w:r>
    </w:p>
    <w:p w14:paraId="52DBDC83" w14:textId="77777777" w:rsidR="00D66397" w:rsidRDefault="00D66397">
      <w:pPr>
        <w:pStyle w:val="BodyText"/>
      </w:pPr>
    </w:p>
    <w:p w14:paraId="57A7639B" w14:textId="77777777" w:rsidR="00D66397" w:rsidRDefault="009A0CA1">
      <w:pPr>
        <w:pStyle w:val="ListParagraph"/>
        <w:numPr>
          <w:ilvl w:val="1"/>
          <w:numId w:val="2"/>
        </w:numPr>
        <w:tabs>
          <w:tab w:val="left" w:pos="417"/>
        </w:tabs>
        <w:ind w:left="417" w:hanging="258"/>
        <w:rPr>
          <w:sz w:val="24"/>
        </w:rPr>
      </w:pPr>
      <w:r>
        <w:rPr>
          <w:spacing w:val="-2"/>
          <w:sz w:val="24"/>
        </w:rPr>
        <w:t>Others:</w:t>
      </w:r>
    </w:p>
    <w:p w14:paraId="1E393A1D" w14:textId="77777777" w:rsidR="00D66397" w:rsidRDefault="00D66397">
      <w:pPr>
        <w:pStyle w:val="BodyText"/>
      </w:pPr>
    </w:p>
    <w:p w14:paraId="15EBAAA7" w14:textId="77777777" w:rsidR="00DA114C" w:rsidRDefault="009A0CA1" w:rsidP="00DA114C">
      <w:pPr>
        <w:pStyle w:val="BodyText"/>
        <w:spacing w:line="480" w:lineRule="auto"/>
        <w:ind w:left="1419" w:right="306" w:hanging="989"/>
      </w:pPr>
      <w:r>
        <w:t>I</w:t>
      </w:r>
      <w:r>
        <w:rPr>
          <w:spacing w:val="-14"/>
        </w:rPr>
        <w:t xml:space="preserve"> </w:t>
      </w:r>
      <w:r>
        <w:t>invited</w:t>
      </w:r>
      <w:r>
        <w:rPr>
          <w:spacing w:val="-6"/>
        </w:rPr>
        <w:t xml:space="preserve"> </w:t>
      </w:r>
      <w:r>
        <w:t>Paratus</w:t>
      </w:r>
      <w:r>
        <w:rPr>
          <w:spacing w:val="-5"/>
        </w:rPr>
        <w:t xml:space="preserve"> </w:t>
      </w:r>
      <w:r>
        <w:t>Diagnostics</w:t>
      </w:r>
      <w:r>
        <w:rPr>
          <w:spacing w:val="-5"/>
        </w:rPr>
        <w:t xml:space="preserve"> </w:t>
      </w:r>
      <w:r>
        <w:t>COO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CEO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TECH</w:t>
      </w:r>
      <w:r>
        <w:rPr>
          <w:spacing w:val="-6"/>
        </w:rPr>
        <w:t xml:space="preserve"> </w:t>
      </w:r>
      <w:r>
        <w:t>4398</w:t>
      </w:r>
      <w:r>
        <w:rPr>
          <w:spacing w:val="-6"/>
        </w:rPr>
        <w:t xml:space="preserve"> </w:t>
      </w:r>
      <w:r>
        <w:t>Class.</w:t>
      </w:r>
      <w:r>
        <w:rPr>
          <w:spacing w:val="-6"/>
        </w:rPr>
        <w:t xml:space="preserve"> </w:t>
      </w:r>
      <w:r>
        <w:t>(February</w:t>
      </w:r>
      <w:r>
        <w:rPr>
          <w:spacing w:val="-6"/>
        </w:rPr>
        <w:t xml:space="preserve"> </w:t>
      </w:r>
      <w:r>
        <w:t>2019) Additional Comments: Spring 2019</w:t>
      </w:r>
    </w:p>
    <w:p w14:paraId="021C31B1" w14:textId="77777777" w:rsidR="00E00C6C" w:rsidRDefault="009A0CA1" w:rsidP="00DA114C">
      <w:pPr>
        <w:pStyle w:val="BodyText"/>
        <w:spacing w:line="480" w:lineRule="auto"/>
        <w:ind w:left="1419" w:right="306" w:hanging="989"/>
      </w:pPr>
      <w:r>
        <w:t>Tesla</w:t>
      </w:r>
      <w:r>
        <w:rPr>
          <w:spacing w:val="-7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gave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talk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Tech</w:t>
      </w:r>
      <w:r>
        <w:rPr>
          <w:spacing w:val="-7"/>
        </w:rPr>
        <w:t xml:space="preserve"> </w:t>
      </w:r>
      <w:r>
        <w:t>4395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(October</w:t>
      </w:r>
      <w:r>
        <w:rPr>
          <w:spacing w:val="-9"/>
        </w:rPr>
        <w:t xml:space="preserve"> </w:t>
      </w:r>
      <w:r>
        <w:t xml:space="preserve">2023) </w:t>
      </w:r>
    </w:p>
    <w:p w14:paraId="33D7B0D2" w14:textId="31E039F5" w:rsidR="00D66397" w:rsidRDefault="009A0CA1" w:rsidP="00E00C6C">
      <w:pPr>
        <w:pStyle w:val="BodyText"/>
        <w:spacing w:line="480" w:lineRule="auto"/>
        <w:ind w:left="1419" w:right="306"/>
      </w:pPr>
      <w:r>
        <w:t>Additional Comments: Fall 2023</w:t>
      </w:r>
    </w:p>
    <w:p w14:paraId="74A748B8" w14:textId="77777777" w:rsidR="00D66397" w:rsidRDefault="009A0CA1">
      <w:pPr>
        <w:pStyle w:val="Heading1"/>
        <w:numPr>
          <w:ilvl w:val="0"/>
          <w:numId w:val="2"/>
        </w:numPr>
        <w:tabs>
          <w:tab w:val="left" w:pos="526"/>
        </w:tabs>
        <w:ind w:left="526" w:hanging="386"/>
      </w:pPr>
      <w:r>
        <w:rPr>
          <w:spacing w:val="-2"/>
        </w:rPr>
        <w:t>SCHOLARLY/CREATIVE</w:t>
      </w:r>
    </w:p>
    <w:p w14:paraId="509DB247" w14:textId="77777777" w:rsidR="00D66397" w:rsidRDefault="00D66397">
      <w:pPr>
        <w:pStyle w:val="BodyText"/>
        <w:rPr>
          <w:b/>
        </w:rPr>
      </w:pPr>
    </w:p>
    <w:p w14:paraId="4CCD3C50" w14:textId="77777777" w:rsidR="00D66397" w:rsidRPr="00EF70C7" w:rsidRDefault="009A0CA1">
      <w:pPr>
        <w:pStyle w:val="ListParagraph"/>
        <w:numPr>
          <w:ilvl w:val="1"/>
          <w:numId w:val="2"/>
        </w:numPr>
        <w:tabs>
          <w:tab w:val="left" w:pos="427"/>
        </w:tabs>
        <w:ind w:left="427" w:hanging="287"/>
        <w:rPr>
          <w:sz w:val="24"/>
        </w:rPr>
      </w:pPr>
      <w:r w:rsidRPr="00EF70C7">
        <w:rPr>
          <w:sz w:val="24"/>
        </w:rPr>
        <w:t>Works</w:t>
      </w:r>
      <w:r w:rsidRPr="00EF70C7">
        <w:rPr>
          <w:spacing w:val="-4"/>
          <w:sz w:val="24"/>
        </w:rPr>
        <w:t xml:space="preserve"> </w:t>
      </w:r>
      <w:r w:rsidRPr="00EF70C7">
        <w:rPr>
          <w:sz w:val="24"/>
        </w:rPr>
        <w:t>in</w:t>
      </w:r>
      <w:r w:rsidRPr="00EF70C7">
        <w:rPr>
          <w:spacing w:val="-11"/>
          <w:sz w:val="24"/>
        </w:rPr>
        <w:t xml:space="preserve"> </w:t>
      </w:r>
      <w:r w:rsidRPr="00EF70C7">
        <w:rPr>
          <w:sz w:val="24"/>
        </w:rPr>
        <w:t>Print</w:t>
      </w:r>
      <w:r w:rsidRPr="00EF70C7">
        <w:rPr>
          <w:spacing w:val="3"/>
          <w:sz w:val="24"/>
        </w:rPr>
        <w:t xml:space="preserve"> </w:t>
      </w:r>
      <w:r w:rsidRPr="00EF70C7">
        <w:rPr>
          <w:sz w:val="24"/>
        </w:rPr>
        <w:t>(including</w:t>
      </w:r>
      <w:r w:rsidRPr="00EF70C7">
        <w:rPr>
          <w:spacing w:val="-4"/>
          <w:sz w:val="24"/>
        </w:rPr>
        <w:t xml:space="preserve"> </w:t>
      </w:r>
      <w:r w:rsidRPr="00EF70C7">
        <w:rPr>
          <w:sz w:val="24"/>
        </w:rPr>
        <w:t>works</w:t>
      </w:r>
      <w:r w:rsidRPr="00EF70C7">
        <w:rPr>
          <w:spacing w:val="-6"/>
          <w:sz w:val="24"/>
        </w:rPr>
        <w:t xml:space="preserve"> </w:t>
      </w:r>
      <w:r w:rsidRPr="00EF70C7">
        <w:rPr>
          <w:sz w:val="24"/>
        </w:rPr>
        <w:t>accepted,</w:t>
      </w:r>
      <w:r w:rsidRPr="00EF70C7">
        <w:rPr>
          <w:spacing w:val="-6"/>
          <w:sz w:val="24"/>
        </w:rPr>
        <w:t xml:space="preserve"> </w:t>
      </w:r>
      <w:r w:rsidRPr="00EF70C7">
        <w:rPr>
          <w:sz w:val="24"/>
        </w:rPr>
        <w:t>forthcoming,</w:t>
      </w:r>
      <w:r w:rsidRPr="00EF70C7">
        <w:rPr>
          <w:spacing w:val="3"/>
          <w:sz w:val="24"/>
        </w:rPr>
        <w:t xml:space="preserve"> </w:t>
      </w:r>
      <w:r w:rsidRPr="00EF70C7">
        <w:rPr>
          <w:sz w:val="24"/>
        </w:rPr>
        <w:t>in</w:t>
      </w:r>
      <w:r w:rsidRPr="00EF70C7">
        <w:rPr>
          <w:spacing w:val="-8"/>
          <w:sz w:val="24"/>
        </w:rPr>
        <w:t xml:space="preserve"> </w:t>
      </w:r>
      <w:r w:rsidRPr="00EF70C7">
        <w:rPr>
          <w:spacing w:val="-2"/>
          <w:sz w:val="24"/>
        </w:rPr>
        <w:t>press)</w:t>
      </w:r>
    </w:p>
    <w:p w14:paraId="788F9FD4" w14:textId="77777777" w:rsidR="00D66397" w:rsidRDefault="00D66397">
      <w:pPr>
        <w:pStyle w:val="BodyText"/>
        <w:spacing w:before="79"/>
      </w:pPr>
    </w:p>
    <w:p w14:paraId="38F36EE5" w14:textId="44ACC0FB" w:rsidR="00D66397" w:rsidRPr="00DA497B" w:rsidRDefault="009A0CA1">
      <w:pPr>
        <w:pStyle w:val="ListParagraph"/>
        <w:numPr>
          <w:ilvl w:val="2"/>
          <w:numId w:val="2"/>
        </w:numPr>
        <w:tabs>
          <w:tab w:val="left" w:pos="382"/>
        </w:tabs>
        <w:ind w:hanging="242"/>
        <w:rPr>
          <w:sz w:val="24"/>
        </w:rPr>
      </w:pPr>
      <w:r>
        <w:rPr>
          <w:sz w:val="24"/>
        </w:rPr>
        <w:t>Books</w:t>
      </w:r>
      <w:r>
        <w:rPr>
          <w:spacing w:val="-8"/>
          <w:sz w:val="24"/>
        </w:rPr>
        <w:t xml:space="preserve"> </w:t>
      </w:r>
      <w:r>
        <w:rPr>
          <w:sz w:val="24"/>
        </w:rPr>
        <w:t>(if</w:t>
      </w:r>
      <w:r>
        <w:rPr>
          <w:spacing w:val="-1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 w:rsidR="00AF685C">
        <w:rPr>
          <w:sz w:val="24"/>
        </w:rPr>
        <w:t>referred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indicate)</w:t>
      </w:r>
    </w:p>
    <w:p w14:paraId="718C1683" w14:textId="77777777" w:rsidR="00DA497B" w:rsidRDefault="00DA497B" w:rsidP="00DA497B">
      <w:pPr>
        <w:tabs>
          <w:tab w:val="left" w:pos="382"/>
        </w:tabs>
        <w:ind w:left="140"/>
        <w:rPr>
          <w:sz w:val="24"/>
        </w:rPr>
      </w:pPr>
    </w:p>
    <w:p w14:paraId="6AB177A6" w14:textId="5A906C00" w:rsidR="00DA497B" w:rsidRDefault="00DA497B" w:rsidP="00DA497B">
      <w:pPr>
        <w:tabs>
          <w:tab w:val="left" w:pos="382"/>
        </w:tabs>
        <w:ind w:left="140"/>
        <w:rPr>
          <w:sz w:val="24"/>
        </w:rPr>
      </w:pPr>
      <w:r w:rsidRPr="00DA497B">
        <w:rPr>
          <w:sz w:val="24"/>
        </w:rPr>
        <w:t>b. Textbooks:</w:t>
      </w:r>
    </w:p>
    <w:p w14:paraId="7741D648" w14:textId="77777777" w:rsidR="00DA497B" w:rsidRDefault="00DA497B" w:rsidP="00DA497B">
      <w:pPr>
        <w:tabs>
          <w:tab w:val="left" w:pos="382"/>
        </w:tabs>
        <w:ind w:left="140"/>
        <w:rPr>
          <w:sz w:val="24"/>
        </w:rPr>
      </w:pPr>
    </w:p>
    <w:p w14:paraId="63FF6C90" w14:textId="661307C8" w:rsidR="00DA497B" w:rsidRPr="00DA497B" w:rsidRDefault="00DA497B" w:rsidP="00DA497B">
      <w:pPr>
        <w:tabs>
          <w:tab w:val="left" w:pos="382"/>
        </w:tabs>
        <w:ind w:left="140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Xiao,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B.,</w:t>
      </w:r>
      <w:r>
        <w:rPr>
          <w:b/>
          <w:spacing w:val="-2"/>
          <w:sz w:val="24"/>
        </w:rPr>
        <w:t xml:space="preserve"> </w:t>
      </w:r>
      <w:r w:rsidRPr="00DA497B">
        <w:rPr>
          <w:sz w:val="24"/>
        </w:rPr>
        <w:t>(Ed.). (20</w:t>
      </w:r>
      <w:r w:rsidR="00AF685C">
        <w:rPr>
          <w:sz w:val="24"/>
        </w:rPr>
        <w:t>27</w:t>
      </w:r>
      <w:r w:rsidRPr="00DA497B">
        <w:rPr>
          <w:sz w:val="24"/>
        </w:rPr>
        <w:t>).</w:t>
      </w:r>
      <w:r>
        <w:rPr>
          <w:spacing w:val="-2"/>
          <w:sz w:val="24"/>
        </w:rPr>
        <w:t xml:space="preserve"> </w:t>
      </w:r>
      <w:r w:rsidRPr="00DA497B">
        <w:rPr>
          <w:i/>
          <w:iCs/>
          <w:sz w:val="24"/>
        </w:rPr>
        <w:t>Smart Manufacturing Systems: A Practical Guide to CNC, 3D Printing, and Robotics in Modern Industry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Elsevier. (In the progress)</w:t>
      </w:r>
    </w:p>
    <w:p w14:paraId="6DF209CD" w14:textId="77777777" w:rsidR="00D66397" w:rsidRDefault="00D66397">
      <w:pPr>
        <w:pStyle w:val="BodyText"/>
      </w:pPr>
    </w:p>
    <w:p w14:paraId="796EE9AA" w14:textId="77777777" w:rsidR="00D66397" w:rsidRDefault="009A0CA1">
      <w:pPr>
        <w:pStyle w:val="ListParagraph"/>
        <w:numPr>
          <w:ilvl w:val="2"/>
          <w:numId w:val="2"/>
        </w:numPr>
        <w:tabs>
          <w:tab w:val="left" w:pos="382"/>
        </w:tabs>
        <w:ind w:hanging="242"/>
        <w:rPr>
          <w:sz w:val="24"/>
        </w:rPr>
      </w:pPr>
      <w:r>
        <w:rPr>
          <w:spacing w:val="-2"/>
          <w:sz w:val="24"/>
        </w:rPr>
        <w:t>Articles</w:t>
      </w:r>
    </w:p>
    <w:p w14:paraId="2F072A0D" w14:textId="77777777" w:rsidR="00D66397" w:rsidRDefault="00D66397">
      <w:pPr>
        <w:pStyle w:val="BodyText"/>
      </w:pPr>
    </w:p>
    <w:p w14:paraId="40E501F9" w14:textId="6E581C5D" w:rsidR="00D66397" w:rsidRDefault="00DA497B">
      <w:pPr>
        <w:pStyle w:val="ListParagraph"/>
        <w:numPr>
          <w:ilvl w:val="3"/>
          <w:numId w:val="2"/>
        </w:numPr>
        <w:tabs>
          <w:tab w:val="left" w:pos="365"/>
        </w:tabs>
        <w:ind w:left="365" w:hanging="225"/>
        <w:rPr>
          <w:sz w:val="24"/>
        </w:rPr>
      </w:pPr>
      <w:r>
        <w:rPr>
          <w:sz w:val="24"/>
        </w:rPr>
        <w:t>Referred</w:t>
      </w:r>
      <w:r w:rsidR="009A0CA1">
        <w:rPr>
          <w:spacing w:val="-9"/>
          <w:sz w:val="24"/>
        </w:rPr>
        <w:t xml:space="preserve"> </w:t>
      </w:r>
      <w:r w:rsidR="009A0CA1">
        <w:rPr>
          <w:sz w:val="24"/>
        </w:rPr>
        <w:t>Journal</w:t>
      </w:r>
      <w:r w:rsidR="009A0CA1">
        <w:rPr>
          <w:spacing w:val="-9"/>
          <w:sz w:val="24"/>
        </w:rPr>
        <w:t xml:space="preserve"> </w:t>
      </w:r>
      <w:r w:rsidR="009A0CA1">
        <w:rPr>
          <w:spacing w:val="-2"/>
          <w:sz w:val="24"/>
        </w:rPr>
        <w:t>Articles:</w:t>
      </w:r>
    </w:p>
    <w:p w14:paraId="2C8991B6" w14:textId="77777777" w:rsidR="00D66397" w:rsidRDefault="00D66397">
      <w:pPr>
        <w:pStyle w:val="BodyText"/>
        <w:spacing w:before="10"/>
      </w:pPr>
    </w:p>
    <w:p w14:paraId="34A7CE4E" w14:textId="52F27956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right="1105" w:firstLine="2"/>
        <w:jc w:val="both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B.,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(202</w:t>
      </w:r>
      <w:r w:rsidR="00086BAC">
        <w:rPr>
          <w:sz w:val="24"/>
        </w:rPr>
        <w:t>5</w:t>
      </w:r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r>
        <w:rPr>
          <w:sz w:val="24"/>
        </w:rPr>
        <w:t>“</w:t>
      </w:r>
      <w:r w:rsidR="00086BAC" w:rsidRPr="00086BAC">
        <w:rPr>
          <w:sz w:val="24"/>
        </w:rPr>
        <w:t>An Innovative Numerical Approach to Simulating Regolith Ejecta Dynamics in Plume-Surface Interactions</w:t>
      </w:r>
      <w:r>
        <w:rPr>
          <w:sz w:val="24"/>
        </w:rPr>
        <w:t>”,</w:t>
      </w:r>
      <w:r>
        <w:rPr>
          <w:spacing w:val="-6"/>
          <w:sz w:val="24"/>
        </w:rPr>
        <w:t xml:space="preserve"> </w:t>
      </w:r>
      <w:r>
        <w:rPr>
          <w:sz w:val="24"/>
        </w:rPr>
        <w:t>Int.</w:t>
      </w:r>
      <w:r>
        <w:rPr>
          <w:spacing w:val="-8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Heat</w:t>
      </w:r>
      <w:r>
        <w:rPr>
          <w:spacing w:val="-7"/>
          <w:sz w:val="24"/>
        </w:rPr>
        <w:t xml:space="preserve"> </w:t>
      </w:r>
      <w:r>
        <w:rPr>
          <w:sz w:val="24"/>
        </w:rPr>
        <w:t>Mass Transfer. (In preparation)</w:t>
      </w:r>
    </w:p>
    <w:p w14:paraId="24A2625A" w14:textId="77777777" w:rsidR="00D66397" w:rsidRDefault="00D66397">
      <w:pPr>
        <w:pStyle w:val="BodyText"/>
        <w:spacing w:before="3"/>
      </w:pPr>
    </w:p>
    <w:p w14:paraId="04A3CC46" w14:textId="5F1FDCB8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right="711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B.,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(202</w:t>
      </w:r>
      <w:r w:rsidR="00086BAC">
        <w:rPr>
          <w:sz w:val="24"/>
        </w:rPr>
        <w:t>5</w:t>
      </w:r>
      <w:r>
        <w:rPr>
          <w:sz w:val="24"/>
        </w:rPr>
        <w:t>),</w:t>
      </w:r>
      <w:r>
        <w:rPr>
          <w:spacing w:val="-8"/>
          <w:sz w:val="24"/>
        </w:rPr>
        <w:t xml:space="preserve"> </w:t>
      </w:r>
      <w:r>
        <w:rPr>
          <w:sz w:val="24"/>
        </w:rPr>
        <w:t>“</w:t>
      </w:r>
      <w:r w:rsidR="00086BAC" w:rsidRPr="00086BAC">
        <w:rPr>
          <w:sz w:val="24"/>
        </w:rPr>
        <w:t>Optimization Design and Performance Analysis of Exhaust Heat Recovery System</w:t>
      </w:r>
      <w:r>
        <w:rPr>
          <w:sz w:val="24"/>
        </w:rPr>
        <w:t>”, Int. J. Heat Mass Transfer. (In preparation)</w:t>
      </w:r>
    </w:p>
    <w:p w14:paraId="1AE0480A" w14:textId="77777777" w:rsidR="00D66397" w:rsidRDefault="00D66397">
      <w:pPr>
        <w:pStyle w:val="BodyText"/>
        <w:spacing w:before="2"/>
      </w:pPr>
    </w:p>
    <w:p w14:paraId="56759365" w14:textId="644EB101" w:rsidR="00086BAC" w:rsidRPr="00086BAC" w:rsidRDefault="00086BAC">
      <w:pPr>
        <w:pStyle w:val="ListParagraph"/>
        <w:numPr>
          <w:ilvl w:val="4"/>
          <w:numId w:val="2"/>
        </w:numPr>
        <w:tabs>
          <w:tab w:val="left" w:pos="382"/>
        </w:tabs>
        <w:ind w:right="684" w:firstLine="2"/>
        <w:rPr>
          <w:sz w:val="24"/>
        </w:rPr>
      </w:pPr>
      <w:r w:rsidRPr="00086BAC">
        <w:rPr>
          <w:b/>
          <w:bCs/>
          <w:sz w:val="24"/>
        </w:rPr>
        <w:t>Xiao, B.</w:t>
      </w:r>
      <w:r w:rsidRPr="00086BAC">
        <w:rPr>
          <w:sz w:val="24"/>
        </w:rPr>
        <w:t xml:space="preserve"> and Ye, Z. (202</w:t>
      </w:r>
      <w:r>
        <w:rPr>
          <w:sz w:val="24"/>
        </w:rPr>
        <w:t>5</w:t>
      </w:r>
      <w:r w:rsidRPr="00086BAC">
        <w:rPr>
          <w:sz w:val="24"/>
        </w:rPr>
        <w:t>), “</w:t>
      </w:r>
      <w:r w:rsidR="00D35A26" w:rsidRPr="00D35A26">
        <w:rPr>
          <w:sz w:val="24"/>
        </w:rPr>
        <w:t>Selective Laser Sintering: Processing, Materials, Challenges, Applications, and Emerging Trends</w:t>
      </w:r>
      <w:r w:rsidRPr="00086BAC">
        <w:rPr>
          <w:sz w:val="24"/>
        </w:rPr>
        <w:t>”, Journal of Advanced Thermal Science Research</w:t>
      </w:r>
      <w:r w:rsidR="00D35A26">
        <w:rPr>
          <w:sz w:val="24"/>
        </w:rPr>
        <w:t>,</w:t>
      </w:r>
      <w:r w:rsidRPr="00086BAC">
        <w:rPr>
          <w:sz w:val="24"/>
        </w:rPr>
        <w:t xml:space="preserve"> </w:t>
      </w:r>
      <w:r w:rsidR="00D35A26" w:rsidRPr="00D35A26">
        <w:rPr>
          <w:sz w:val="24"/>
        </w:rPr>
        <w:t>11, 65-99</w:t>
      </w:r>
      <w:r w:rsidR="00D35A26">
        <w:rPr>
          <w:sz w:val="24"/>
        </w:rPr>
        <w:t>.</w:t>
      </w:r>
    </w:p>
    <w:p w14:paraId="77A46CD2" w14:textId="77777777" w:rsidR="00086BAC" w:rsidRPr="00086BAC" w:rsidRDefault="00086BAC" w:rsidP="00086BAC">
      <w:pPr>
        <w:pStyle w:val="ListParagraph"/>
        <w:rPr>
          <w:b/>
          <w:sz w:val="24"/>
        </w:rPr>
      </w:pPr>
    </w:p>
    <w:p w14:paraId="29385A5C" w14:textId="64637468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right="684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B.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You,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Jin,</w:t>
      </w:r>
      <w:r>
        <w:rPr>
          <w:spacing w:val="-5"/>
          <w:sz w:val="24"/>
        </w:rPr>
        <w:t xml:space="preserve"> </w:t>
      </w:r>
      <w:r>
        <w:rPr>
          <w:sz w:val="24"/>
        </w:rPr>
        <w:t>T.</w:t>
      </w:r>
      <w:r>
        <w:rPr>
          <w:spacing w:val="-6"/>
          <w:sz w:val="24"/>
        </w:rPr>
        <w:t xml:space="preserve"> </w:t>
      </w:r>
      <w:r>
        <w:rPr>
          <w:sz w:val="24"/>
        </w:rPr>
        <w:t>(2024),</w:t>
      </w:r>
      <w:r>
        <w:rPr>
          <w:spacing w:val="-7"/>
          <w:sz w:val="24"/>
        </w:rPr>
        <w:t xml:space="preserve"> </w:t>
      </w:r>
      <w:r>
        <w:rPr>
          <w:sz w:val="24"/>
        </w:rPr>
        <w:t>“Computational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Selective</w:t>
      </w:r>
      <w:r>
        <w:rPr>
          <w:spacing w:val="-4"/>
          <w:sz w:val="24"/>
        </w:rPr>
        <w:t xml:space="preserve"> </w:t>
      </w:r>
      <w:r>
        <w:rPr>
          <w:sz w:val="24"/>
        </w:rPr>
        <w:t>Laser</w:t>
      </w:r>
      <w:r>
        <w:rPr>
          <w:spacing w:val="-6"/>
          <w:sz w:val="24"/>
        </w:rPr>
        <w:t xml:space="preserve"> </w:t>
      </w:r>
      <w:r>
        <w:rPr>
          <w:sz w:val="24"/>
        </w:rPr>
        <w:t>Sintering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Inconel 625”, Frontiers in Heat and Mass Transfer, </w:t>
      </w:r>
      <w:r w:rsidR="00FE2D08">
        <w:rPr>
          <w:sz w:val="24"/>
        </w:rPr>
        <w:t>22(2), 417-432.</w:t>
      </w:r>
    </w:p>
    <w:p w14:paraId="71EF5422" w14:textId="77777777" w:rsidR="00D66397" w:rsidRDefault="00D66397">
      <w:pPr>
        <w:pStyle w:val="BodyText"/>
        <w:spacing w:before="3"/>
      </w:pPr>
    </w:p>
    <w:p w14:paraId="057B9EF5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right="852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B.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(2024),</w:t>
      </w:r>
      <w:r>
        <w:rPr>
          <w:spacing w:val="-9"/>
          <w:sz w:val="24"/>
        </w:rPr>
        <w:t xml:space="preserve"> </w:t>
      </w:r>
      <w:r>
        <w:rPr>
          <w:sz w:val="24"/>
        </w:rPr>
        <w:t>“Heat</w:t>
      </w:r>
      <w:r>
        <w:rPr>
          <w:spacing w:val="-3"/>
          <w:sz w:val="24"/>
        </w:rPr>
        <w:t xml:space="preserve"> </w:t>
      </w:r>
      <w:r>
        <w:rPr>
          <w:sz w:val="24"/>
        </w:rPr>
        <w:t>Recovery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Automotive</w:t>
      </w:r>
      <w:r>
        <w:rPr>
          <w:spacing w:val="-8"/>
          <w:sz w:val="24"/>
        </w:rPr>
        <w:t xml:space="preserve"> </w:t>
      </w:r>
      <w:r>
        <w:rPr>
          <w:sz w:val="24"/>
        </w:rPr>
        <w:t>Exhaust</w:t>
      </w:r>
      <w:r>
        <w:rPr>
          <w:spacing w:val="-6"/>
          <w:sz w:val="24"/>
        </w:rPr>
        <w:t xml:space="preserve"> </w:t>
      </w:r>
      <w:r>
        <w:rPr>
          <w:sz w:val="24"/>
        </w:rPr>
        <w:t>Using</w:t>
      </w:r>
      <w:r>
        <w:rPr>
          <w:spacing w:val="-7"/>
          <w:sz w:val="24"/>
        </w:rPr>
        <w:t xml:space="preserve"> </w:t>
      </w:r>
      <w:r>
        <w:rPr>
          <w:sz w:val="24"/>
        </w:rPr>
        <w:t>Heat</w:t>
      </w:r>
      <w:r>
        <w:rPr>
          <w:spacing w:val="-6"/>
          <w:sz w:val="24"/>
        </w:rPr>
        <w:t xml:space="preserve"> </w:t>
      </w:r>
      <w:r>
        <w:rPr>
          <w:sz w:val="24"/>
        </w:rPr>
        <w:t>Pipes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Limited Fluid Charge,” Frontiers in Heat and Mass Transfer, 22(1), 35-48.</w:t>
      </w:r>
    </w:p>
    <w:p w14:paraId="728DC131" w14:textId="77777777" w:rsidR="00D66397" w:rsidRDefault="00D66397">
      <w:pPr>
        <w:pStyle w:val="BodyText"/>
      </w:pPr>
    </w:p>
    <w:p w14:paraId="43396ABD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right="810" w:firstLine="2"/>
        <w:rPr>
          <w:sz w:val="24"/>
        </w:rPr>
      </w:pPr>
      <w:r>
        <w:rPr>
          <w:sz w:val="24"/>
        </w:rPr>
        <w:t xml:space="preserve">Shabgard, H., </w:t>
      </w:r>
      <w:r>
        <w:rPr>
          <w:b/>
          <w:sz w:val="24"/>
        </w:rPr>
        <w:t>Xiao, B.</w:t>
      </w:r>
      <w:r>
        <w:rPr>
          <w:sz w:val="24"/>
        </w:rPr>
        <w:t>, Faghri, A., Gupta, R. and Weissman, W., (2014), “Thermal Characteristics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Closed</w:t>
      </w:r>
      <w:r>
        <w:rPr>
          <w:spacing w:val="-8"/>
          <w:sz w:val="24"/>
        </w:rPr>
        <w:t xml:space="preserve"> </w:t>
      </w:r>
      <w:r>
        <w:rPr>
          <w:sz w:val="24"/>
        </w:rPr>
        <w:t>Thermosyphon</w:t>
      </w:r>
      <w:r>
        <w:rPr>
          <w:spacing w:val="-15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Various</w:t>
      </w:r>
      <w:r>
        <w:rPr>
          <w:spacing w:val="-10"/>
          <w:sz w:val="24"/>
        </w:rPr>
        <w:t xml:space="preserve"> </w:t>
      </w:r>
      <w:r>
        <w:rPr>
          <w:sz w:val="24"/>
        </w:rPr>
        <w:t>Filling</w:t>
      </w:r>
      <w:r>
        <w:rPr>
          <w:spacing w:val="-8"/>
          <w:sz w:val="24"/>
        </w:rPr>
        <w:t xml:space="preserve"> </w:t>
      </w:r>
      <w:r>
        <w:rPr>
          <w:sz w:val="24"/>
        </w:rPr>
        <w:t>Conditions,”</w:t>
      </w:r>
      <w:r>
        <w:rPr>
          <w:spacing w:val="-9"/>
          <w:sz w:val="24"/>
        </w:rPr>
        <w:t xml:space="preserve"> </w:t>
      </w:r>
      <w:r>
        <w:rPr>
          <w:sz w:val="24"/>
        </w:rPr>
        <w:t>Int.</w:t>
      </w:r>
      <w:r>
        <w:rPr>
          <w:spacing w:val="-6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>
        <w:rPr>
          <w:sz w:val="24"/>
        </w:rPr>
        <w:t>Heat</w:t>
      </w:r>
      <w:r>
        <w:rPr>
          <w:spacing w:val="-8"/>
          <w:sz w:val="24"/>
        </w:rPr>
        <w:t xml:space="preserve"> </w:t>
      </w:r>
      <w:r>
        <w:rPr>
          <w:sz w:val="24"/>
        </w:rPr>
        <w:t>Mass Transfer, 70, 91-102.</w:t>
      </w:r>
    </w:p>
    <w:p w14:paraId="0CC0AAE8" w14:textId="77777777" w:rsidR="00D66397" w:rsidRDefault="00D66397">
      <w:pPr>
        <w:pStyle w:val="BodyText"/>
        <w:spacing w:before="3"/>
      </w:pPr>
    </w:p>
    <w:p w14:paraId="56693C61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line="242" w:lineRule="auto"/>
        <w:ind w:right="1369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B.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(2012),</w:t>
      </w:r>
      <w:r>
        <w:rPr>
          <w:spacing w:val="-12"/>
          <w:sz w:val="24"/>
        </w:rPr>
        <w:t xml:space="preserve"> </w:t>
      </w:r>
      <w:r>
        <w:rPr>
          <w:sz w:val="24"/>
        </w:rPr>
        <w:t>“Comparison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Numerical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Results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Fire</w:t>
      </w:r>
      <w:r>
        <w:rPr>
          <w:spacing w:val="-9"/>
          <w:sz w:val="24"/>
        </w:rPr>
        <w:t xml:space="preserve"> </w:t>
      </w:r>
      <w:r>
        <w:rPr>
          <w:sz w:val="24"/>
        </w:rPr>
        <w:t>Induced Doorway Flows,” Fire Technology, 48(3), 595-614.</w:t>
      </w:r>
    </w:p>
    <w:p w14:paraId="1E3E34A0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73"/>
        <w:ind w:right="750" w:firstLine="2"/>
        <w:rPr>
          <w:sz w:val="24"/>
        </w:rPr>
      </w:pPr>
      <w:r>
        <w:rPr>
          <w:b/>
          <w:sz w:val="24"/>
        </w:rPr>
        <w:t>Xiao, B.</w:t>
      </w:r>
      <w:r>
        <w:rPr>
          <w:sz w:val="24"/>
        </w:rPr>
        <w:t>, Bahrami, H. and Faghri, A. (2010), “Analysis of Heat and Mass Transport in a Miniature</w:t>
      </w:r>
      <w:r>
        <w:rPr>
          <w:spacing w:val="-12"/>
          <w:sz w:val="24"/>
        </w:rPr>
        <w:t xml:space="preserve"> </w:t>
      </w:r>
      <w:r>
        <w:rPr>
          <w:sz w:val="24"/>
        </w:rPr>
        <w:t>Passive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Semi</w:t>
      </w:r>
      <w:r>
        <w:rPr>
          <w:spacing w:val="-13"/>
          <w:sz w:val="24"/>
        </w:rPr>
        <w:t xml:space="preserve"> </w:t>
      </w:r>
      <w:r>
        <w:rPr>
          <w:sz w:val="24"/>
        </w:rPr>
        <w:t>Passive</w:t>
      </w:r>
      <w:r>
        <w:rPr>
          <w:spacing w:val="-11"/>
          <w:sz w:val="24"/>
        </w:rPr>
        <w:t xml:space="preserve"> </w:t>
      </w:r>
      <w:r>
        <w:rPr>
          <w:sz w:val="24"/>
        </w:rPr>
        <w:t>Liquid-Feed</w:t>
      </w:r>
      <w:r>
        <w:rPr>
          <w:spacing w:val="-6"/>
          <w:sz w:val="24"/>
        </w:rPr>
        <w:t xml:space="preserve"> </w:t>
      </w:r>
      <w:r>
        <w:rPr>
          <w:sz w:val="24"/>
        </w:rPr>
        <w:t>Direct</w:t>
      </w:r>
      <w:r>
        <w:rPr>
          <w:spacing w:val="-7"/>
          <w:sz w:val="24"/>
        </w:rPr>
        <w:t xml:space="preserve"> </w:t>
      </w:r>
      <w:r>
        <w:rPr>
          <w:sz w:val="24"/>
        </w:rPr>
        <w:t>Methanol</w:t>
      </w:r>
      <w:r>
        <w:rPr>
          <w:spacing w:val="-13"/>
          <w:sz w:val="24"/>
        </w:rPr>
        <w:t xml:space="preserve"> </w:t>
      </w:r>
      <w:r>
        <w:rPr>
          <w:sz w:val="24"/>
        </w:rPr>
        <w:t>Fuel</w:t>
      </w:r>
      <w:r>
        <w:rPr>
          <w:spacing w:val="-13"/>
          <w:sz w:val="24"/>
        </w:rPr>
        <w:t xml:space="preserve"> </w:t>
      </w:r>
      <w:r>
        <w:rPr>
          <w:sz w:val="24"/>
        </w:rPr>
        <w:t>Cell,”</w:t>
      </w:r>
      <w:r>
        <w:rPr>
          <w:spacing w:val="-11"/>
          <w:sz w:val="24"/>
        </w:rPr>
        <w:t xml:space="preserve"> </w:t>
      </w:r>
      <w:r>
        <w:rPr>
          <w:sz w:val="24"/>
        </w:rPr>
        <w:t>J.</w:t>
      </w:r>
      <w:r>
        <w:rPr>
          <w:spacing w:val="-8"/>
          <w:sz w:val="24"/>
        </w:rPr>
        <w:t xml:space="preserve"> </w:t>
      </w:r>
      <w:r>
        <w:rPr>
          <w:sz w:val="24"/>
        </w:rPr>
        <w:t>Power</w:t>
      </w:r>
      <w:r>
        <w:rPr>
          <w:spacing w:val="-11"/>
          <w:sz w:val="24"/>
        </w:rPr>
        <w:t xml:space="preserve"> </w:t>
      </w:r>
      <w:r>
        <w:rPr>
          <w:sz w:val="24"/>
        </w:rPr>
        <w:t>Sources, 195(8), 2248-2259.</w:t>
      </w:r>
    </w:p>
    <w:p w14:paraId="61AFE37C" w14:textId="77777777" w:rsidR="00D66397" w:rsidRDefault="00D66397">
      <w:pPr>
        <w:pStyle w:val="BodyText"/>
        <w:spacing w:before="25"/>
      </w:pPr>
    </w:p>
    <w:p w14:paraId="33B6F5FF" w14:textId="6BD8E9A6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line="249" w:lineRule="auto"/>
        <w:ind w:right="1125" w:firstLine="2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and Zhang, Y. (2009), “Numerical Simulation of Pulsatile Turbulent Flow in Tapering</w:t>
      </w:r>
      <w:r>
        <w:rPr>
          <w:spacing w:val="-11"/>
          <w:sz w:val="24"/>
        </w:rPr>
        <w:t xml:space="preserve"> </w:t>
      </w:r>
      <w:r>
        <w:rPr>
          <w:sz w:val="24"/>
        </w:rPr>
        <w:t>Stenosed</w:t>
      </w:r>
      <w:r>
        <w:rPr>
          <w:spacing w:val="-8"/>
          <w:sz w:val="24"/>
        </w:rPr>
        <w:t xml:space="preserve"> </w:t>
      </w:r>
      <w:r>
        <w:rPr>
          <w:sz w:val="24"/>
        </w:rPr>
        <w:t>Arteries,”</w:t>
      </w:r>
      <w:r>
        <w:rPr>
          <w:spacing w:val="-8"/>
          <w:sz w:val="24"/>
        </w:rPr>
        <w:t xml:space="preserve"> </w:t>
      </w:r>
      <w:r>
        <w:rPr>
          <w:sz w:val="24"/>
        </w:rPr>
        <w:t>Int.</w:t>
      </w:r>
      <w:r>
        <w:rPr>
          <w:spacing w:val="-7"/>
          <w:sz w:val="24"/>
        </w:rPr>
        <w:t xml:space="preserve"> </w:t>
      </w:r>
      <w:r>
        <w:rPr>
          <w:sz w:val="24"/>
        </w:rPr>
        <w:t>J.</w:t>
      </w:r>
      <w:r>
        <w:rPr>
          <w:spacing w:val="-11"/>
          <w:sz w:val="24"/>
        </w:rPr>
        <w:t xml:space="preserve"> </w:t>
      </w:r>
      <w:r>
        <w:rPr>
          <w:sz w:val="24"/>
        </w:rPr>
        <w:t>Num.</w:t>
      </w:r>
      <w:r>
        <w:rPr>
          <w:spacing w:val="-7"/>
          <w:sz w:val="24"/>
        </w:rPr>
        <w:t xml:space="preserve"> </w:t>
      </w:r>
      <w:r>
        <w:rPr>
          <w:sz w:val="24"/>
        </w:rPr>
        <w:t>Methods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Heat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13"/>
          <w:sz w:val="24"/>
        </w:rPr>
        <w:t xml:space="preserve"> </w:t>
      </w:r>
      <w:r>
        <w:rPr>
          <w:sz w:val="24"/>
        </w:rPr>
        <w:t>Fluid</w:t>
      </w:r>
      <w:r>
        <w:rPr>
          <w:spacing w:val="-8"/>
          <w:sz w:val="24"/>
        </w:rPr>
        <w:t xml:space="preserve"> </w:t>
      </w:r>
      <w:r>
        <w:rPr>
          <w:sz w:val="24"/>
        </w:rPr>
        <w:t>Flow,</w:t>
      </w:r>
      <w:r>
        <w:rPr>
          <w:spacing w:val="-8"/>
          <w:sz w:val="24"/>
        </w:rPr>
        <w:t xml:space="preserve"> </w:t>
      </w:r>
      <w:r w:rsidR="00FE2D08">
        <w:rPr>
          <w:sz w:val="24"/>
        </w:rPr>
        <w:t>19</w:t>
      </w:r>
      <w:r>
        <w:rPr>
          <w:sz w:val="24"/>
        </w:rPr>
        <w:t>(</w:t>
      </w:r>
      <w:r w:rsidR="00FE2D08">
        <w:rPr>
          <w:sz w:val="24"/>
        </w:rPr>
        <w:t>5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561-573.</w:t>
      </w:r>
    </w:p>
    <w:p w14:paraId="0D080B56" w14:textId="44E7F82B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60" w:line="244" w:lineRule="auto"/>
        <w:ind w:right="1259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Faghri,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8"/>
          <w:sz w:val="24"/>
        </w:rPr>
        <w:t xml:space="preserve"> </w:t>
      </w:r>
      <w:r>
        <w:rPr>
          <w:sz w:val="24"/>
        </w:rPr>
        <w:t>(2009),</w:t>
      </w:r>
      <w:r>
        <w:rPr>
          <w:spacing w:val="-10"/>
          <w:sz w:val="24"/>
        </w:rPr>
        <w:t xml:space="preserve"> </w:t>
      </w:r>
      <w:r>
        <w:rPr>
          <w:sz w:val="24"/>
        </w:rPr>
        <w:t>“Numerical</w:t>
      </w:r>
      <w:r>
        <w:rPr>
          <w:spacing w:val="-10"/>
          <w:sz w:val="24"/>
        </w:rPr>
        <w:t xml:space="preserve"> </w:t>
      </w:r>
      <w:r>
        <w:rPr>
          <w:sz w:val="24"/>
        </w:rPr>
        <w:t>Analyses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Vapor</w:t>
      </w:r>
      <w:r>
        <w:rPr>
          <w:spacing w:val="-14"/>
          <w:sz w:val="24"/>
        </w:rPr>
        <w:t xml:space="preserve"> </w:t>
      </w:r>
      <w:r>
        <w:rPr>
          <w:sz w:val="24"/>
        </w:rPr>
        <w:t>Feed</w:t>
      </w:r>
      <w:r>
        <w:rPr>
          <w:spacing w:val="-10"/>
          <w:sz w:val="24"/>
        </w:rPr>
        <w:t xml:space="preserve"> </w:t>
      </w:r>
      <w:r>
        <w:rPr>
          <w:sz w:val="24"/>
        </w:rPr>
        <w:t>Miniature</w:t>
      </w:r>
      <w:r>
        <w:rPr>
          <w:spacing w:val="-15"/>
          <w:sz w:val="24"/>
        </w:rPr>
        <w:t xml:space="preserve"> </w:t>
      </w:r>
      <w:r>
        <w:rPr>
          <w:sz w:val="24"/>
        </w:rPr>
        <w:t>Direct Methanol Fuel Cell System,” Int. J. Heat Mass Transfer, 52(15</w:t>
      </w:r>
      <w:r w:rsidR="00FE2D08">
        <w:rPr>
          <w:sz w:val="24"/>
        </w:rPr>
        <w:t>-16</w:t>
      </w:r>
      <w:r>
        <w:rPr>
          <w:sz w:val="24"/>
        </w:rPr>
        <w:t>), 3525-3533.</w:t>
      </w:r>
    </w:p>
    <w:p w14:paraId="08A7919A" w14:textId="75B7DF1B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before="267" w:line="242" w:lineRule="auto"/>
        <w:ind w:right="585" w:firstLine="2"/>
        <w:rPr>
          <w:sz w:val="24"/>
        </w:rPr>
      </w:pPr>
      <w:r>
        <w:rPr>
          <w:sz w:val="24"/>
        </w:rPr>
        <w:t xml:space="preserve">Jewett, G., Faghri, A., and </w:t>
      </w:r>
      <w:r>
        <w:rPr>
          <w:b/>
          <w:sz w:val="24"/>
        </w:rPr>
        <w:t xml:space="preserve">Xiao, B. </w:t>
      </w:r>
      <w:r>
        <w:rPr>
          <w:sz w:val="24"/>
        </w:rPr>
        <w:t>(2009), “Optimization of Water and Air Management Systems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Passive</w:t>
      </w:r>
      <w:r>
        <w:rPr>
          <w:spacing w:val="-9"/>
          <w:sz w:val="24"/>
        </w:rPr>
        <w:t xml:space="preserve"> </w:t>
      </w:r>
      <w:r>
        <w:rPr>
          <w:sz w:val="24"/>
        </w:rPr>
        <w:t>Direct</w:t>
      </w:r>
      <w:r>
        <w:rPr>
          <w:spacing w:val="-7"/>
          <w:sz w:val="24"/>
        </w:rPr>
        <w:t xml:space="preserve"> </w:t>
      </w:r>
      <w:r>
        <w:rPr>
          <w:sz w:val="24"/>
        </w:rPr>
        <w:t>Methanol</w:t>
      </w:r>
      <w:r>
        <w:rPr>
          <w:spacing w:val="-8"/>
          <w:sz w:val="24"/>
        </w:rPr>
        <w:t xml:space="preserve"> </w:t>
      </w:r>
      <w:r>
        <w:rPr>
          <w:sz w:val="24"/>
        </w:rPr>
        <w:t>Fuel</w:t>
      </w:r>
      <w:r>
        <w:rPr>
          <w:spacing w:val="-12"/>
          <w:sz w:val="24"/>
        </w:rPr>
        <w:t xml:space="preserve"> </w:t>
      </w:r>
      <w:r>
        <w:rPr>
          <w:sz w:val="24"/>
        </w:rPr>
        <w:t>Cell,”</w:t>
      </w:r>
      <w:r>
        <w:rPr>
          <w:spacing w:val="-4"/>
          <w:sz w:val="24"/>
        </w:rPr>
        <w:t xml:space="preserve"> </w:t>
      </w:r>
      <w:r>
        <w:rPr>
          <w:sz w:val="24"/>
        </w:rPr>
        <w:t>Int.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6"/>
          <w:sz w:val="24"/>
        </w:rPr>
        <w:t xml:space="preserve"> </w:t>
      </w:r>
      <w:r>
        <w:rPr>
          <w:sz w:val="24"/>
        </w:rPr>
        <w:t>Heat</w:t>
      </w:r>
      <w:r>
        <w:rPr>
          <w:spacing w:val="-5"/>
          <w:sz w:val="24"/>
        </w:rPr>
        <w:t xml:space="preserve"> </w:t>
      </w:r>
      <w:r>
        <w:rPr>
          <w:sz w:val="24"/>
        </w:rPr>
        <w:t>Mass</w:t>
      </w:r>
      <w:r>
        <w:rPr>
          <w:spacing w:val="-5"/>
          <w:sz w:val="24"/>
        </w:rPr>
        <w:t xml:space="preserve"> </w:t>
      </w:r>
      <w:r>
        <w:rPr>
          <w:sz w:val="24"/>
        </w:rPr>
        <w:t>Transfer,</w:t>
      </w:r>
      <w:r>
        <w:rPr>
          <w:spacing w:val="-6"/>
          <w:sz w:val="24"/>
        </w:rPr>
        <w:t xml:space="preserve"> </w:t>
      </w:r>
      <w:r>
        <w:rPr>
          <w:sz w:val="24"/>
        </w:rPr>
        <w:t>52(15</w:t>
      </w:r>
      <w:r w:rsidR="00FE2D08">
        <w:rPr>
          <w:sz w:val="24"/>
        </w:rPr>
        <w:t>-16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3564-3575.</w:t>
      </w:r>
    </w:p>
    <w:p w14:paraId="1F896CA1" w14:textId="77777777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before="270" w:line="242" w:lineRule="auto"/>
        <w:ind w:right="589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Faghri,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(2008),</w:t>
      </w:r>
      <w:r>
        <w:rPr>
          <w:spacing w:val="-10"/>
          <w:sz w:val="24"/>
        </w:rPr>
        <w:t xml:space="preserve"> </w:t>
      </w:r>
      <w:r>
        <w:rPr>
          <w:sz w:val="24"/>
        </w:rPr>
        <w:t>“A</w:t>
      </w:r>
      <w:r>
        <w:rPr>
          <w:spacing w:val="-15"/>
          <w:sz w:val="24"/>
        </w:rPr>
        <w:t xml:space="preserve"> </w:t>
      </w:r>
      <w:r>
        <w:rPr>
          <w:sz w:val="24"/>
        </w:rPr>
        <w:t>Three-Dimensional</w:t>
      </w:r>
      <w:r>
        <w:rPr>
          <w:spacing w:val="-15"/>
          <w:sz w:val="24"/>
        </w:rPr>
        <w:t xml:space="preserve"> </w:t>
      </w:r>
      <w:r>
        <w:rPr>
          <w:sz w:val="24"/>
        </w:rPr>
        <w:t>Thermal-Fluid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Flat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Heat </w:t>
      </w:r>
      <w:r>
        <w:rPr>
          <w:sz w:val="24"/>
        </w:rPr>
        <w:lastRenderedPageBreak/>
        <w:t>Pipes,” Int. J. Heat Mass Transfer, 51(11), 3113-3126.</w:t>
      </w:r>
    </w:p>
    <w:p w14:paraId="7619325A" w14:textId="77777777" w:rsidR="00D66397" w:rsidRDefault="00D66397">
      <w:pPr>
        <w:pStyle w:val="BodyText"/>
      </w:pPr>
    </w:p>
    <w:p w14:paraId="3FADAD0B" w14:textId="77777777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line="247" w:lineRule="auto"/>
        <w:ind w:right="600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Faghri,</w:t>
      </w:r>
      <w:r>
        <w:rPr>
          <w:spacing w:val="-5"/>
          <w:sz w:val="24"/>
        </w:rPr>
        <w:t xml:space="preserve"> </w:t>
      </w:r>
      <w:r>
        <w:rPr>
          <w:sz w:val="24"/>
        </w:rPr>
        <w:t>A.</w:t>
      </w:r>
      <w:r>
        <w:rPr>
          <w:spacing w:val="-6"/>
          <w:sz w:val="24"/>
        </w:rPr>
        <w:t xml:space="preserve"> </w:t>
      </w:r>
      <w:r>
        <w:rPr>
          <w:sz w:val="24"/>
        </w:rPr>
        <w:t>(2008),</w:t>
      </w:r>
      <w:r>
        <w:rPr>
          <w:spacing w:val="-10"/>
          <w:sz w:val="24"/>
        </w:rPr>
        <w:t xml:space="preserve"> </w:t>
      </w:r>
      <w:r>
        <w:rPr>
          <w:sz w:val="24"/>
        </w:rPr>
        <w:t>“Transient</w:t>
      </w:r>
      <w:r>
        <w:rPr>
          <w:spacing w:val="-6"/>
          <w:sz w:val="24"/>
        </w:rPr>
        <w:t xml:space="preserve"> </w:t>
      </w:r>
      <w:r>
        <w:rPr>
          <w:sz w:val="24"/>
        </w:rPr>
        <w:t>Modeling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Analysis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Passive</w:t>
      </w:r>
      <w:r>
        <w:rPr>
          <w:spacing w:val="-10"/>
          <w:sz w:val="24"/>
        </w:rPr>
        <w:t xml:space="preserve"> </w:t>
      </w:r>
      <w:r>
        <w:rPr>
          <w:sz w:val="24"/>
        </w:rPr>
        <w:t>Liquid-Feed DMFC,” Int. J. Heat Mass Transfer, 51(11), 3127-3143.</w:t>
      </w:r>
    </w:p>
    <w:p w14:paraId="04D44CB3" w14:textId="77777777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before="238" w:line="242" w:lineRule="auto"/>
        <w:ind w:right="1011" w:firstLine="2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Zhang,</w:t>
      </w:r>
      <w:r>
        <w:rPr>
          <w:spacing w:val="-6"/>
          <w:sz w:val="24"/>
        </w:rPr>
        <w:t xml:space="preserve"> </w:t>
      </w:r>
      <w:r>
        <w:rPr>
          <w:sz w:val="24"/>
        </w:rPr>
        <w:t>Y.</w:t>
      </w:r>
      <w:r>
        <w:rPr>
          <w:spacing w:val="-7"/>
          <w:sz w:val="24"/>
        </w:rPr>
        <w:t xml:space="preserve"> </w:t>
      </w:r>
      <w:r>
        <w:rPr>
          <w:sz w:val="24"/>
        </w:rPr>
        <w:t>(2008),</w:t>
      </w:r>
      <w:r>
        <w:rPr>
          <w:spacing w:val="-8"/>
          <w:sz w:val="24"/>
        </w:rPr>
        <w:t xml:space="preserve"> </w:t>
      </w:r>
      <w:r>
        <w:rPr>
          <w:sz w:val="24"/>
        </w:rPr>
        <w:t>“Numerical</w:t>
      </w:r>
      <w:r>
        <w:rPr>
          <w:spacing w:val="-6"/>
          <w:sz w:val="24"/>
        </w:rPr>
        <w:t xml:space="preserve"> </w:t>
      </w:r>
      <w:r>
        <w:rPr>
          <w:sz w:val="24"/>
        </w:rPr>
        <w:t>Simulation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Direct</w:t>
      </w:r>
      <w:r>
        <w:rPr>
          <w:spacing w:val="-6"/>
          <w:sz w:val="24"/>
        </w:rPr>
        <w:t xml:space="preserve"> </w:t>
      </w:r>
      <w:r>
        <w:rPr>
          <w:sz w:val="24"/>
        </w:rPr>
        <w:t>Metal</w:t>
      </w:r>
      <w:r>
        <w:rPr>
          <w:spacing w:val="-7"/>
          <w:sz w:val="24"/>
        </w:rPr>
        <w:t xml:space="preserve"> </w:t>
      </w:r>
      <w:r>
        <w:rPr>
          <w:sz w:val="24"/>
        </w:rPr>
        <w:t>Laser</w:t>
      </w:r>
      <w:r>
        <w:rPr>
          <w:spacing w:val="-7"/>
          <w:sz w:val="24"/>
        </w:rPr>
        <w:t xml:space="preserve"> </w:t>
      </w:r>
      <w:r>
        <w:rPr>
          <w:sz w:val="24"/>
        </w:rPr>
        <w:t>Sintering of Single-Component Powders on Top of Sintered Layers,” ASME J. of Manu. Sci. Eng., 130(4), 041002.</w:t>
      </w:r>
    </w:p>
    <w:p w14:paraId="5F8F305D" w14:textId="77777777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before="268" w:line="244" w:lineRule="auto"/>
        <w:ind w:right="876" w:firstLine="0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Zhang,</w:t>
      </w:r>
      <w:r>
        <w:rPr>
          <w:spacing w:val="-6"/>
          <w:sz w:val="24"/>
        </w:rPr>
        <w:t xml:space="preserve"> </w:t>
      </w:r>
      <w:r>
        <w:rPr>
          <w:sz w:val="24"/>
        </w:rPr>
        <w:t>Y.</w:t>
      </w:r>
      <w:r>
        <w:rPr>
          <w:spacing w:val="-10"/>
          <w:sz w:val="24"/>
        </w:rPr>
        <w:t xml:space="preserve"> </w:t>
      </w:r>
      <w:r>
        <w:rPr>
          <w:sz w:val="24"/>
        </w:rPr>
        <w:t>(2007),</w:t>
      </w:r>
      <w:r>
        <w:rPr>
          <w:spacing w:val="-10"/>
          <w:sz w:val="24"/>
        </w:rPr>
        <w:t xml:space="preserve"> </w:t>
      </w:r>
      <w:r>
        <w:rPr>
          <w:sz w:val="24"/>
        </w:rPr>
        <w:t>“Marangoni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Buoyancy</w:t>
      </w:r>
      <w:r>
        <w:rPr>
          <w:spacing w:val="-15"/>
          <w:sz w:val="24"/>
        </w:rPr>
        <w:t xml:space="preserve"> </w:t>
      </w:r>
      <w:r>
        <w:rPr>
          <w:sz w:val="24"/>
        </w:rPr>
        <w:t>Effects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Laser Sintering with A Moving Laser Beam,” Num. Heat Transfer, Part A, 51(7-8), 715-733.</w:t>
      </w:r>
    </w:p>
    <w:p w14:paraId="3B91E838" w14:textId="545678BD" w:rsidR="009119ED" w:rsidRPr="009119ED" w:rsidRDefault="009119ED">
      <w:pPr>
        <w:pStyle w:val="ListParagraph"/>
        <w:numPr>
          <w:ilvl w:val="4"/>
          <w:numId w:val="2"/>
        </w:numPr>
        <w:tabs>
          <w:tab w:val="left" w:pos="682"/>
        </w:tabs>
        <w:spacing w:before="272" w:line="247" w:lineRule="auto"/>
        <w:ind w:right="1177" w:firstLine="0"/>
        <w:jc w:val="both"/>
        <w:rPr>
          <w:sz w:val="24"/>
        </w:rPr>
      </w:pPr>
      <w:r w:rsidRPr="009119ED">
        <w:rPr>
          <w:b/>
          <w:bCs/>
          <w:sz w:val="24"/>
        </w:rPr>
        <w:t>Xiao, B.</w:t>
      </w:r>
      <w:r w:rsidRPr="009119ED">
        <w:rPr>
          <w:sz w:val="24"/>
        </w:rPr>
        <w:t xml:space="preserve"> and Zhang, Y. (2007), “Analysis of Melting of Alloy Powder Bed with Constant Heat Flux,” Int. J. Heat Mass Transfer, 50(11-12), 2161-2169.</w:t>
      </w:r>
    </w:p>
    <w:p w14:paraId="133F489D" w14:textId="2954F6EF" w:rsidR="00D66397" w:rsidRDefault="009A0CA1">
      <w:pPr>
        <w:pStyle w:val="ListParagraph"/>
        <w:numPr>
          <w:ilvl w:val="4"/>
          <w:numId w:val="2"/>
        </w:numPr>
        <w:tabs>
          <w:tab w:val="left" w:pos="682"/>
        </w:tabs>
        <w:spacing w:before="272" w:line="247" w:lineRule="auto"/>
        <w:ind w:right="1177" w:firstLine="0"/>
        <w:jc w:val="both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Zhang,</w:t>
      </w:r>
      <w:r>
        <w:rPr>
          <w:spacing w:val="-5"/>
          <w:sz w:val="24"/>
        </w:rPr>
        <w:t xml:space="preserve"> </w:t>
      </w:r>
      <w:r>
        <w:rPr>
          <w:sz w:val="24"/>
        </w:rPr>
        <w:t>Y.</w:t>
      </w:r>
      <w:r>
        <w:rPr>
          <w:spacing w:val="-11"/>
          <w:sz w:val="24"/>
        </w:rPr>
        <w:t xml:space="preserve"> </w:t>
      </w:r>
      <w:r>
        <w:rPr>
          <w:sz w:val="24"/>
        </w:rPr>
        <w:t>(2007),</w:t>
      </w:r>
      <w:r>
        <w:rPr>
          <w:spacing w:val="-11"/>
          <w:sz w:val="24"/>
        </w:rPr>
        <w:t xml:space="preserve"> </w:t>
      </w:r>
      <w:r>
        <w:rPr>
          <w:sz w:val="24"/>
        </w:rPr>
        <w:t>“Laser</w:t>
      </w:r>
      <w:r>
        <w:rPr>
          <w:spacing w:val="-7"/>
          <w:sz w:val="24"/>
        </w:rPr>
        <w:t xml:space="preserve"> </w:t>
      </w:r>
      <w:r>
        <w:rPr>
          <w:sz w:val="24"/>
        </w:rPr>
        <w:t>Sintering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Powders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Top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Sintered Layers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Multi-Line</w:t>
      </w:r>
      <w:r>
        <w:rPr>
          <w:spacing w:val="-2"/>
          <w:sz w:val="24"/>
        </w:rPr>
        <w:t xml:space="preserve"> </w:t>
      </w:r>
      <w:r>
        <w:rPr>
          <w:sz w:val="24"/>
        </w:rPr>
        <w:t>Laser</w:t>
      </w:r>
      <w:r>
        <w:rPr>
          <w:spacing w:val="-3"/>
          <w:sz w:val="24"/>
        </w:rPr>
        <w:t xml:space="preserve"> </w:t>
      </w:r>
      <w:r>
        <w:rPr>
          <w:sz w:val="24"/>
        </w:rPr>
        <w:t>Scanning,”</w:t>
      </w:r>
      <w:r>
        <w:rPr>
          <w:spacing w:val="-4"/>
          <w:sz w:val="24"/>
        </w:rPr>
        <w:t xml:space="preserve"> </w:t>
      </w:r>
      <w:r>
        <w:rPr>
          <w:sz w:val="24"/>
        </w:rPr>
        <w:t>Journal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Physics</w:t>
      </w:r>
      <w:r>
        <w:rPr>
          <w:spacing w:val="-4"/>
          <w:sz w:val="24"/>
        </w:rPr>
        <w:t xml:space="preserve"> </w:t>
      </w:r>
      <w:r>
        <w:rPr>
          <w:sz w:val="24"/>
        </w:rPr>
        <w:t>D: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3"/>
          <w:sz w:val="24"/>
        </w:rPr>
        <w:t xml:space="preserve"> </w:t>
      </w:r>
      <w:r>
        <w:rPr>
          <w:sz w:val="24"/>
        </w:rPr>
        <w:t>Physics,</w:t>
      </w:r>
      <w:r>
        <w:rPr>
          <w:spacing w:val="-3"/>
          <w:sz w:val="24"/>
        </w:rPr>
        <w:t xml:space="preserve"> </w:t>
      </w:r>
      <w:r>
        <w:rPr>
          <w:sz w:val="24"/>
        </w:rPr>
        <w:t>40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(21), </w:t>
      </w:r>
      <w:r>
        <w:rPr>
          <w:spacing w:val="-2"/>
          <w:sz w:val="24"/>
        </w:rPr>
        <w:t>6725-6734.</w:t>
      </w:r>
    </w:p>
    <w:p w14:paraId="7DD166EE" w14:textId="77777777" w:rsidR="00D66397" w:rsidRDefault="009A0CA1">
      <w:pPr>
        <w:pStyle w:val="ListParagraph"/>
        <w:numPr>
          <w:ilvl w:val="4"/>
          <w:numId w:val="2"/>
        </w:numPr>
        <w:tabs>
          <w:tab w:val="left" w:pos="502"/>
        </w:tabs>
        <w:spacing w:before="264" w:line="242" w:lineRule="auto"/>
        <w:ind w:left="140" w:right="1261" w:firstLine="0"/>
        <w:jc w:val="both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Zhang,</w:t>
      </w:r>
      <w:r>
        <w:rPr>
          <w:spacing w:val="-7"/>
          <w:sz w:val="24"/>
        </w:rPr>
        <w:t xml:space="preserve"> </w:t>
      </w:r>
      <w:r>
        <w:rPr>
          <w:sz w:val="24"/>
        </w:rPr>
        <w:t>Y.</w:t>
      </w:r>
      <w:r>
        <w:rPr>
          <w:spacing w:val="-10"/>
          <w:sz w:val="24"/>
        </w:rPr>
        <w:t xml:space="preserve"> </w:t>
      </w:r>
      <w:r>
        <w:rPr>
          <w:sz w:val="24"/>
        </w:rPr>
        <w:t>(2007),</w:t>
      </w:r>
      <w:r>
        <w:rPr>
          <w:spacing w:val="-11"/>
          <w:sz w:val="24"/>
        </w:rPr>
        <w:t xml:space="preserve"> </w:t>
      </w:r>
      <w:r>
        <w:rPr>
          <w:sz w:val="24"/>
        </w:rPr>
        <w:t>“Analysis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Partial</w:t>
      </w:r>
      <w:r>
        <w:rPr>
          <w:spacing w:val="-12"/>
          <w:sz w:val="24"/>
        </w:rPr>
        <w:t xml:space="preserve"> </w:t>
      </w:r>
      <w:r>
        <w:rPr>
          <w:sz w:val="24"/>
        </w:rPr>
        <w:t>Melting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Powder</w:t>
      </w:r>
      <w:r>
        <w:rPr>
          <w:spacing w:val="-7"/>
          <w:sz w:val="24"/>
        </w:rPr>
        <w:t xml:space="preserve"> </w:t>
      </w:r>
      <w:r>
        <w:rPr>
          <w:sz w:val="24"/>
        </w:rPr>
        <w:t>Bed</w:t>
      </w:r>
      <w:r>
        <w:rPr>
          <w:spacing w:val="-10"/>
          <w:sz w:val="24"/>
        </w:rPr>
        <w:t xml:space="preserve"> </w:t>
      </w:r>
      <w:r>
        <w:rPr>
          <w:sz w:val="24"/>
        </w:rPr>
        <w:t>with Constant Heat Flux,” Heat Transfer Engineering, 28(5), 472-483.</w:t>
      </w:r>
    </w:p>
    <w:p w14:paraId="6566A5A1" w14:textId="77777777" w:rsidR="00D66397" w:rsidRDefault="009A0CA1">
      <w:pPr>
        <w:pStyle w:val="ListParagraph"/>
        <w:numPr>
          <w:ilvl w:val="4"/>
          <w:numId w:val="2"/>
        </w:numPr>
        <w:tabs>
          <w:tab w:val="left" w:pos="502"/>
        </w:tabs>
        <w:spacing w:before="273" w:line="247" w:lineRule="auto"/>
        <w:ind w:left="140" w:right="1090" w:firstLine="0"/>
        <w:jc w:val="both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Zhang,</w:t>
      </w:r>
      <w:r>
        <w:rPr>
          <w:spacing w:val="-7"/>
          <w:sz w:val="24"/>
        </w:rPr>
        <w:t xml:space="preserve"> </w:t>
      </w:r>
      <w:r>
        <w:rPr>
          <w:sz w:val="24"/>
        </w:rPr>
        <w:t>Y.</w:t>
      </w:r>
      <w:r>
        <w:rPr>
          <w:spacing w:val="-8"/>
          <w:sz w:val="24"/>
        </w:rPr>
        <w:t xml:space="preserve"> </w:t>
      </w:r>
      <w:r>
        <w:rPr>
          <w:sz w:val="24"/>
        </w:rPr>
        <w:t>(2006),</w:t>
      </w:r>
      <w:r>
        <w:rPr>
          <w:spacing w:val="-10"/>
          <w:sz w:val="24"/>
        </w:rPr>
        <w:t xml:space="preserve"> </w:t>
      </w:r>
      <w:r>
        <w:rPr>
          <w:sz w:val="24"/>
        </w:rPr>
        <w:t>“Partial</w:t>
      </w:r>
      <w:r>
        <w:rPr>
          <w:spacing w:val="-10"/>
          <w:sz w:val="24"/>
        </w:rPr>
        <w:t xml:space="preserve"> </w:t>
      </w:r>
      <w:r>
        <w:rPr>
          <w:sz w:val="24"/>
        </w:rPr>
        <w:t>Melting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Resolidification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Metal</w:t>
      </w:r>
      <w:r>
        <w:rPr>
          <w:spacing w:val="-15"/>
          <w:sz w:val="24"/>
        </w:rPr>
        <w:t xml:space="preserve"> </w:t>
      </w:r>
      <w:r>
        <w:rPr>
          <w:sz w:val="24"/>
        </w:rPr>
        <w:t>Powder</w:t>
      </w:r>
      <w:r>
        <w:rPr>
          <w:spacing w:val="-13"/>
          <w:sz w:val="24"/>
        </w:rPr>
        <w:t xml:space="preserve"> </w:t>
      </w:r>
      <w:r>
        <w:rPr>
          <w:sz w:val="24"/>
        </w:rPr>
        <w:t>in Selective Laser Sintering,” AIAA J. Thermophysics and Heat Transfer, 20(3), 439-448.</w:t>
      </w:r>
    </w:p>
    <w:p w14:paraId="2DED045B" w14:textId="77777777" w:rsidR="00D66397" w:rsidRDefault="009A0CA1">
      <w:pPr>
        <w:pStyle w:val="ListParagraph"/>
        <w:numPr>
          <w:ilvl w:val="4"/>
          <w:numId w:val="2"/>
        </w:numPr>
        <w:tabs>
          <w:tab w:val="left" w:pos="502"/>
        </w:tabs>
        <w:spacing w:before="259"/>
        <w:ind w:left="140" w:right="878" w:firstLine="0"/>
        <w:jc w:val="both"/>
        <w:rPr>
          <w:sz w:val="24"/>
        </w:rPr>
      </w:pPr>
      <w:r>
        <w:rPr>
          <w:sz w:val="24"/>
        </w:rPr>
        <w:t>Konrad,</w:t>
      </w:r>
      <w:r>
        <w:rPr>
          <w:spacing w:val="-11"/>
          <w:sz w:val="24"/>
        </w:rPr>
        <w:t xml:space="preserve"> </w:t>
      </w:r>
      <w:r>
        <w:rPr>
          <w:sz w:val="24"/>
        </w:rPr>
        <w:t>C.,</w:t>
      </w:r>
      <w:r>
        <w:rPr>
          <w:spacing w:val="-6"/>
          <w:sz w:val="24"/>
        </w:rPr>
        <w:t xml:space="preserve"> </w:t>
      </w:r>
      <w:r>
        <w:rPr>
          <w:sz w:val="24"/>
        </w:rPr>
        <w:t>Zhang,</w:t>
      </w:r>
      <w:r>
        <w:rPr>
          <w:spacing w:val="-6"/>
          <w:sz w:val="24"/>
        </w:rPr>
        <w:t xml:space="preserve"> </w:t>
      </w:r>
      <w:r>
        <w:rPr>
          <w:sz w:val="24"/>
        </w:rPr>
        <w:t>Y.,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(2005),</w:t>
      </w:r>
      <w:r>
        <w:rPr>
          <w:spacing w:val="-14"/>
          <w:sz w:val="24"/>
        </w:rPr>
        <w:t xml:space="preserve"> </w:t>
      </w:r>
      <w:r>
        <w:rPr>
          <w:sz w:val="24"/>
        </w:rPr>
        <w:t>“Analysis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Melting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Resolidification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 Two-Component</w:t>
      </w:r>
      <w:r>
        <w:rPr>
          <w:spacing w:val="-1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z w:val="24"/>
        </w:rPr>
        <w:t>Powder</w:t>
      </w:r>
      <w:r>
        <w:rPr>
          <w:spacing w:val="-1"/>
          <w:sz w:val="24"/>
        </w:rPr>
        <w:t xml:space="preserve"> </w:t>
      </w:r>
      <w:r>
        <w:rPr>
          <w:sz w:val="24"/>
        </w:rPr>
        <w:t>Bed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</w:t>
      </w:r>
      <w:r>
        <w:rPr>
          <w:spacing w:val="-1"/>
          <w:sz w:val="24"/>
        </w:rPr>
        <w:t xml:space="preserve"> </w:t>
      </w:r>
      <w:r>
        <w:rPr>
          <w:sz w:val="24"/>
        </w:rPr>
        <w:t>to Temporal</w:t>
      </w:r>
      <w:r>
        <w:rPr>
          <w:spacing w:val="-1"/>
          <w:sz w:val="24"/>
        </w:rPr>
        <w:t xml:space="preserve"> </w:t>
      </w:r>
      <w:r>
        <w:rPr>
          <w:sz w:val="24"/>
        </w:rPr>
        <w:t>Gaussian Heat Flux,” Int.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Heat Mass Transfer, 48(19-20), 3932-3944.</w:t>
      </w:r>
    </w:p>
    <w:p w14:paraId="78CCDBFD" w14:textId="77777777" w:rsidR="00D66397" w:rsidRDefault="00D66397">
      <w:pPr>
        <w:pStyle w:val="BodyText"/>
      </w:pPr>
    </w:p>
    <w:p w14:paraId="66207D4E" w14:textId="77777777" w:rsidR="00D66397" w:rsidRDefault="00D66397">
      <w:pPr>
        <w:pStyle w:val="BodyText"/>
        <w:spacing w:before="5"/>
      </w:pPr>
    </w:p>
    <w:p w14:paraId="0774180B" w14:textId="77777777" w:rsidR="00D66397" w:rsidRDefault="009A0CA1">
      <w:pPr>
        <w:pStyle w:val="ListParagraph"/>
        <w:numPr>
          <w:ilvl w:val="2"/>
          <w:numId w:val="2"/>
        </w:numPr>
        <w:tabs>
          <w:tab w:val="left" w:pos="382"/>
        </w:tabs>
        <w:ind w:hanging="242"/>
        <w:rPr>
          <w:sz w:val="24"/>
        </w:rPr>
      </w:pPr>
      <w:r>
        <w:rPr>
          <w:spacing w:val="-2"/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Proceedings</w:t>
      </w:r>
    </w:p>
    <w:p w14:paraId="0BCB1765" w14:textId="77777777" w:rsidR="00D66397" w:rsidRDefault="00D66397">
      <w:pPr>
        <w:pStyle w:val="BodyText"/>
        <w:spacing w:before="1"/>
      </w:pPr>
    </w:p>
    <w:p w14:paraId="094D366A" w14:textId="3138D54B" w:rsidR="00D66397" w:rsidRDefault="00AF685C">
      <w:pPr>
        <w:pStyle w:val="ListParagraph"/>
        <w:numPr>
          <w:ilvl w:val="3"/>
          <w:numId w:val="2"/>
        </w:numPr>
        <w:tabs>
          <w:tab w:val="left" w:pos="365"/>
        </w:tabs>
        <w:ind w:left="365" w:hanging="225"/>
        <w:rPr>
          <w:sz w:val="24"/>
        </w:rPr>
      </w:pPr>
      <w:r>
        <w:rPr>
          <w:sz w:val="24"/>
        </w:rPr>
        <w:t>Referred</w:t>
      </w:r>
      <w:r w:rsidR="009A0CA1">
        <w:rPr>
          <w:spacing w:val="-13"/>
          <w:sz w:val="24"/>
        </w:rPr>
        <w:t xml:space="preserve"> </w:t>
      </w:r>
      <w:r w:rsidR="009A0CA1">
        <w:rPr>
          <w:sz w:val="24"/>
        </w:rPr>
        <w:t>Conference</w:t>
      </w:r>
      <w:r w:rsidR="009A0CA1">
        <w:rPr>
          <w:spacing w:val="-10"/>
          <w:sz w:val="24"/>
        </w:rPr>
        <w:t xml:space="preserve"> </w:t>
      </w:r>
      <w:r w:rsidR="009A0CA1">
        <w:rPr>
          <w:spacing w:val="-2"/>
          <w:sz w:val="24"/>
        </w:rPr>
        <w:t>Proceedings:</w:t>
      </w:r>
    </w:p>
    <w:p w14:paraId="722D473D" w14:textId="77777777" w:rsidR="00D66397" w:rsidRDefault="00D66397">
      <w:pPr>
        <w:pStyle w:val="BodyText"/>
        <w:spacing w:before="5"/>
      </w:pPr>
    </w:p>
    <w:p w14:paraId="6AB44B58" w14:textId="2F092B4B" w:rsidR="00AA711A" w:rsidRPr="00AA711A" w:rsidRDefault="00AA711A">
      <w:pPr>
        <w:pStyle w:val="ListParagraph"/>
        <w:numPr>
          <w:ilvl w:val="4"/>
          <w:numId w:val="2"/>
        </w:numPr>
        <w:tabs>
          <w:tab w:val="left" w:pos="382"/>
        </w:tabs>
        <w:ind w:left="140" w:right="887" w:firstLine="0"/>
        <w:rPr>
          <w:sz w:val="24"/>
        </w:rPr>
      </w:pPr>
      <w:r>
        <w:rPr>
          <w:sz w:val="24"/>
        </w:rPr>
        <w:t xml:space="preserve">Zhang, P., and </w:t>
      </w:r>
      <w:r w:rsidRPr="00AA711A">
        <w:rPr>
          <w:b/>
          <w:bCs/>
          <w:sz w:val="24"/>
        </w:rPr>
        <w:t>Xiao, B.</w:t>
      </w:r>
      <w:r>
        <w:rPr>
          <w:sz w:val="24"/>
        </w:rPr>
        <w:t xml:space="preserve"> (2025), “</w:t>
      </w:r>
      <w:r w:rsidRPr="00AA711A">
        <w:rPr>
          <w:sz w:val="24"/>
        </w:rPr>
        <w:t>Proactive Behavioral Risk Management in Remote Work Environments: A Deep Learning-Driven, Theory-Based Simulation Framework</w:t>
      </w:r>
      <w:r>
        <w:rPr>
          <w:sz w:val="24"/>
        </w:rPr>
        <w:t xml:space="preserve">”, </w:t>
      </w:r>
      <w:r w:rsidRPr="00AA711A">
        <w:rPr>
          <w:sz w:val="24"/>
        </w:rPr>
        <w:t>TREO (Technology, Research, Education, and Opinion) Talks</w:t>
      </w:r>
      <w:r>
        <w:rPr>
          <w:sz w:val="24"/>
        </w:rPr>
        <w:t>, ICIS 2025, Nashville, December 14-17.</w:t>
      </w:r>
    </w:p>
    <w:p w14:paraId="6DF1A801" w14:textId="77777777" w:rsidR="00AA711A" w:rsidRPr="00AA711A" w:rsidRDefault="00AA711A" w:rsidP="00AA711A">
      <w:pPr>
        <w:pStyle w:val="ListParagraph"/>
        <w:tabs>
          <w:tab w:val="left" w:pos="382"/>
        </w:tabs>
        <w:ind w:left="140" w:right="887"/>
        <w:rPr>
          <w:sz w:val="24"/>
        </w:rPr>
      </w:pPr>
    </w:p>
    <w:p w14:paraId="4E12DAFB" w14:textId="51A6254C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left="140" w:right="887" w:firstLine="0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B.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You,</w:t>
      </w:r>
      <w:r>
        <w:rPr>
          <w:spacing w:val="-6"/>
          <w:sz w:val="24"/>
        </w:rPr>
        <w:t xml:space="preserve"> </w:t>
      </w:r>
      <w:r>
        <w:rPr>
          <w:sz w:val="24"/>
        </w:rPr>
        <w:t>B.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Jin,</w:t>
      </w:r>
      <w:r>
        <w:rPr>
          <w:spacing w:val="-5"/>
          <w:sz w:val="24"/>
        </w:rPr>
        <w:t xml:space="preserve"> </w:t>
      </w:r>
      <w:r>
        <w:rPr>
          <w:sz w:val="24"/>
        </w:rPr>
        <w:t>T.</w:t>
      </w:r>
      <w:r>
        <w:rPr>
          <w:spacing w:val="-6"/>
          <w:sz w:val="24"/>
        </w:rPr>
        <w:t xml:space="preserve"> </w:t>
      </w:r>
      <w:r>
        <w:rPr>
          <w:sz w:val="24"/>
        </w:rPr>
        <w:t>(2023),</w:t>
      </w:r>
      <w:r>
        <w:rPr>
          <w:spacing w:val="-7"/>
          <w:sz w:val="24"/>
        </w:rPr>
        <w:t xml:space="preserve"> </w:t>
      </w:r>
      <w:r>
        <w:rPr>
          <w:sz w:val="24"/>
        </w:rPr>
        <w:t>“Thermal-Fluid</w:t>
      </w:r>
      <w:r>
        <w:rPr>
          <w:spacing w:val="-5"/>
          <w:sz w:val="24"/>
        </w:rPr>
        <w:t xml:space="preserve"> </w:t>
      </w:r>
      <w:r>
        <w:rPr>
          <w:sz w:val="24"/>
        </w:rPr>
        <w:t>Behaviors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Morphology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Evolution of Molten Pool During Selective Laser Sintering of Inconel 625”, ASME 2023 International Mechanical Engineering Congress and Exposition, New Orleans, October 29-November 2, </w:t>
      </w:r>
      <w:r>
        <w:rPr>
          <w:spacing w:val="-2"/>
          <w:sz w:val="24"/>
        </w:rPr>
        <w:t>2023.</w:t>
      </w:r>
    </w:p>
    <w:p w14:paraId="4467B7B5" w14:textId="77777777" w:rsidR="00D66397" w:rsidRDefault="00D66397">
      <w:pPr>
        <w:pStyle w:val="BodyText"/>
      </w:pPr>
    </w:p>
    <w:p w14:paraId="469FA076" w14:textId="34ABF246" w:rsidR="00D66397" w:rsidRPr="00FF3884" w:rsidRDefault="009A0CA1" w:rsidP="00FF3884">
      <w:pPr>
        <w:pStyle w:val="ListParagraph"/>
        <w:numPr>
          <w:ilvl w:val="4"/>
          <w:numId w:val="2"/>
        </w:numPr>
        <w:tabs>
          <w:tab w:val="left" w:pos="382"/>
        </w:tabs>
        <w:spacing w:before="25"/>
        <w:ind w:left="140" w:right="852" w:firstLine="0"/>
      </w:pPr>
      <w:r w:rsidRPr="00FF3884">
        <w:rPr>
          <w:b/>
          <w:sz w:val="24"/>
        </w:rPr>
        <w:t>Xiao,</w:t>
      </w:r>
      <w:r w:rsidRPr="00FF3884">
        <w:rPr>
          <w:b/>
          <w:spacing w:val="-8"/>
          <w:sz w:val="24"/>
        </w:rPr>
        <w:t xml:space="preserve"> </w:t>
      </w:r>
      <w:r w:rsidRPr="00FF3884">
        <w:rPr>
          <w:b/>
          <w:sz w:val="24"/>
        </w:rPr>
        <w:t>B.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(2023),</w:t>
      </w:r>
      <w:r w:rsidRPr="00FF3884">
        <w:rPr>
          <w:spacing w:val="-7"/>
          <w:sz w:val="24"/>
        </w:rPr>
        <w:t xml:space="preserve"> </w:t>
      </w:r>
      <w:r w:rsidRPr="00FF3884">
        <w:rPr>
          <w:sz w:val="24"/>
        </w:rPr>
        <w:t>“Thermal</w:t>
      </w:r>
      <w:r w:rsidRPr="00FF3884">
        <w:rPr>
          <w:spacing w:val="-7"/>
          <w:sz w:val="24"/>
        </w:rPr>
        <w:t xml:space="preserve"> </w:t>
      </w:r>
      <w:r w:rsidRPr="00FF3884">
        <w:rPr>
          <w:sz w:val="24"/>
        </w:rPr>
        <w:t>Analysis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of</w:t>
      </w:r>
      <w:r w:rsidRPr="00FF3884">
        <w:rPr>
          <w:spacing w:val="-7"/>
          <w:sz w:val="24"/>
        </w:rPr>
        <w:t xml:space="preserve"> </w:t>
      </w:r>
      <w:r w:rsidRPr="00FF3884">
        <w:rPr>
          <w:sz w:val="24"/>
        </w:rPr>
        <w:t>Thermosyphon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for</w:t>
      </w:r>
      <w:r w:rsidRPr="00FF3884">
        <w:rPr>
          <w:spacing w:val="-7"/>
          <w:sz w:val="24"/>
        </w:rPr>
        <w:t xml:space="preserve"> </w:t>
      </w:r>
      <w:r w:rsidRPr="00FF3884">
        <w:rPr>
          <w:sz w:val="24"/>
        </w:rPr>
        <w:t>Waste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Heat</w:t>
      </w:r>
      <w:r w:rsidRPr="00FF3884">
        <w:rPr>
          <w:spacing w:val="-7"/>
          <w:sz w:val="24"/>
        </w:rPr>
        <w:t xml:space="preserve"> </w:t>
      </w:r>
      <w:r w:rsidRPr="00FF3884">
        <w:rPr>
          <w:sz w:val="24"/>
        </w:rPr>
        <w:t>Recovery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from</w:t>
      </w:r>
      <w:r w:rsidRPr="00FF3884">
        <w:rPr>
          <w:spacing w:val="-8"/>
          <w:sz w:val="24"/>
        </w:rPr>
        <w:t xml:space="preserve"> </w:t>
      </w:r>
      <w:r w:rsidRPr="00FF3884">
        <w:rPr>
          <w:sz w:val="24"/>
        </w:rPr>
        <w:t>Auto Exhaust Using Limited Fluid Charge,” ASME 2023 International Mechanical Engineering Congress and Exposition, New Orleans, October 29-November 2, 2023.</w:t>
      </w:r>
    </w:p>
    <w:p w14:paraId="03C86B65" w14:textId="77777777" w:rsidR="00FF3884" w:rsidRDefault="00FF3884" w:rsidP="00FF3884">
      <w:pPr>
        <w:pStyle w:val="ListParagraph"/>
        <w:tabs>
          <w:tab w:val="left" w:pos="382"/>
        </w:tabs>
        <w:spacing w:before="25"/>
        <w:ind w:left="140" w:right="852"/>
      </w:pPr>
    </w:p>
    <w:p w14:paraId="74DB9AEB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left="140" w:right="1184" w:firstLine="0"/>
        <w:rPr>
          <w:sz w:val="24"/>
        </w:rPr>
      </w:pPr>
      <w:r>
        <w:rPr>
          <w:sz w:val="24"/>
        </w:rPr>
        <w:t>Jin,</w:t>
      </w:r>
      <w:r>
        <w:rPr>
          <w:spacing w:val="-8"/>
          <w:sz w:val="24"/>
        </w:rPr>
        <w:t xml:space="preserve"> </w:t>
      </w:r>
      <w:r>
        <w:rPr>
          <w:sz w:val="24"/>
        </w:rPr>
        <w:t>T.,</w:t>
      </w:r>
      <w:r>
        <w:rPr>
          <w:spacing w:val="-8"/>
          <w:sz w:val="24"/>
        </w:rPr>
        <w:t xml:space="preserve"> </w:t>
      </w:r>
      <w:r>
        <w:rPr>
          <w:sz w:val="24"/>
        </w:rPr>
        <w:t>Zhu,</w:t>
      </w:r>
      <w:r>
        <w:rPr>
          <w:spacing w:val="-8"/>
          <w:sz w:val="24"/>
        </w:rPr>
        <w:t xml:space="preserve"> </w:t>
      </w:r>
      <w:r>
        <w:rPr>
          <w:sz w:val="24"/>
        </w:rPr>
        <w:t>E,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Xiao,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(2023),</w:t>
      </w:r>
      <w:r>
        <w:rPr>
          <w:spacing w:val="-7"/>
          <w:sz w:val="24"/>
        </w:rPr>
        <w:t xml:space="preserve"> </w:t>
      </w:r>
      <w:r>
        <w:rPr>
          <w:sz w:val="24"/>
        </w:rPr>
        <w:t>“Cost-Availability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Redundant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Systems with Spares Inventory and Emergency Repair,” 28th ISSAT International Conference on </w:t>
      </w:r>
      <w:r>
        <w:rPr>
          <w:sz w:val="24"/>
        </w:rPr>
        <w:lastRenderedPageBreak/>
        <w:t>Reliability and Quality in Design, San Francisco, August 3-5, 2023.</w:t>
      </w:r>
    </w:p>
    <w:p w14:paraId="27D31139" w14:textId="77777777" w:rsidR="00D66397" w:rsidRDefault="00D66397">
      <w:pPr>
        <w:pStyle w:val="BodyText"/>
        <w:spacing w:before="1"/>
      </w:pPr>
    </w:p>
    <w:p w14:paraId="67488841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ind w:left="140" w:right="830" w:firstLine="0"/>
        <w:rPr>
          <w:sz w:val="24"/>
        </w:rPr>
      </w:pPr>
      <w:r>
        <w:rPr>
          <w:sz w:val="24"/>
        </w:rPr>
        <w:t>Accosta,</w:t>
      </w:r>
      <w:r>
        <w:rPr>
          <w:spacing w:val="-13"/>
          <w:sz w:val="24"/>
        </w:rPr>
        <w:t xml:space="preserve"> </w:t>
      </w:r>
      <w:r>
        <w:rPr>
          <w:sz w:val="24"/>
        </w:rPr>
        <w:t>R.,</w:t>
      </w:r>
      <w:r>
        <w:rPr>
          <w:spacing w:val="-10"/>
          <w:sz w:val="24"/>
        </w:rPr>
        <w:t xml:space="preserve"> </w:t>
      </w:r>
      <w:r>
        <w:rPr>
          <w:sz w:val="24"/>
        </w:rPr>
        <w:t>Magnone,</w:t>
      </w:r>
      <w:r>
        <w:rPr>
          <w:spacing w:val="-8"/>
          <w:sz w:val="24"/>
        </w:rPr>
        <w:t xml:space="preserve"> </w:t>
      </w:r>
      <w:r>
        <w:rPr>
          <w:sz w:val="24"/>
        </w:rPr>
        <w:t>Z.,</w:t>
      </w:r>
      <w:r>
        <w:rPr>
          <w:spacing w:val="-10"/>
          <w:sz w:val="24"/>
        </w:rPr>
        <w:t xml:space="preserve"> </w:t>
      </w:r>
      <w:r>
        <w:rPr>
          <w:sz w:val="24"/>
        </w:rPr>
        <w:t>Crocker,</w:t>
      </w:r>
      <w:r>
        <w:rPr>
          <w:spacing w:val="-11"/>
          <w:sz w:val="24"/>
        </w:rPr>
        <w:t xml:space="preserve"> </w:t>
      </w:r>
      <w:r>
        <w:rPr>
          <w:sz w:val="24"/>
        </w:rPr>
        <w:t>J.,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Dembsey,</w:t>
      </w:r>
      <w:r>
        <w:rPr>
          <w:spacing w:val="-10"/>
          <w:sz w:val="24"/>
        </w:rPr>
        <w:t xml:space="preserve"> </w:t>
      </w:r>
      <w:r>
        <w:rPr>
          <w:sz w:val="24"/>
        </w:rPr>
        <w:t>N.A.,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Meacham,</w:t>
      </w:r>
      <w:r>
        <w:rPr>
          <w:spacing w:val="-7"/>
          <w:sz w:val="24"/>
        </w:rPr>
        <w:t xml:space="preserve"> </w:t>
      </w:r>
      <w:r>
        <w:rPr>
          <w:sz w:val="24"/>
        </w:rPr>
        <w:t>B.J.</w:t>
      </w:r>
      <w:r>
        <w:rPr>
          <w:spacing w:val="-8"/>
          <w:sz w:val="24"/>
        </w:rPr>
        <w:t xml:space="preserve"> </w:t>
      </w:r>
      <w:r>
        <w:rPr>
          <w:sz w:val="24"/>
        </w:rPr>
        <w:t>(2010), “Transport of Toxic Products-Comparison of Experimental and Numerical Results Part One: Non-Sprinklered</w:t>
      </w:r>
      <w:r>
        <w:rPr>
          <w:spacing w:val="-15"/>
          <w:sz w:val="24"/>
        </w:rPr>
        <w:t xml:space="preserve"> </w:t>
      </w:r>
      <w:r>
        <w:rPr>
          <w:sz w:val="24"/>
        </w:rPr>
        <w:t>Scenarios,”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INTERFLAM</w:t>
      </w:r>
      <w:r>
        <w:rPr>
          <w:spacing w:val="-14"/>
          <w:sz w:val="24"/>
        </w:rPr>
        <w:t xml:space="preserve"> </w:t>
      </w:r>
      <w:r>
        <w:rPr>
          <w:sz w:val="24"/>
        </w:rPr>
        <w:t>2010,</w:t>
      </w:r>
      <w:r>
        <w:rPr>
          <w:spacing w:val="-14"/>
          <w:sz w:val="24"/>
        </w:rPr>
        <w:t xml:space="preserve"> </w:t>
      </w:r>
      <w:r>
        <w:rPr>
          <w:sz w:val="24"/>
        </w:rPr>
        <w:t>12th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Conference on Fire Science and Engineering, Nottingham, UK, July 5-7, 2010.</w:t>
      </w:r>
    </w:p>
    <w:p w14:paraId="64A00991" w14:textId="77777777" w:rsidR="00D66397" w:rsidRDefault="00D66397">
      <w:pPr>
        <w:pStyle w:val="BodyText"/>
        <w:spacing w:before="2"/>
      </w:pPr>
    </w:p>
    <w:p w14:paraId="6A9BE55A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line="242" w:lineRule="auto"/>
        <w:ind w:left="140" w:right="788" w:firstLine="0"/>
        <w:jc w:val="both"/>
        <w:rPr>
          <w:sz w:val="24"/>
        </w:rPr>
      </w:pPr>
      <w:r>
        <w:rPr>
          <w:b/>
          <w:sz w:val="24"/>
        </w:rPr>
        <w:t>Xiao,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Zhang,</w:t>
      </w:r>
      <w:r>
        <w:rPr>
          <w:spacing w:val="-6"/>
          <w:sz w:val="24"/>
        </w:rPr>
        <w:t xml:space="preserve"> </w:t>
      </w:r>
      <w:r>
        <w:rPr>
          <w:sz w:val="24"/>
        </w:rPr>
        <w:t>Y.</w:t>
      </w:r>
      <w:r>
        <w:rPr>
          <w:spacing w:val="-11"/>
          <w:sz w:val="24"/>
        </w:rPr>
        <w:t xml:space="preserve"> </w:t>
      </w:r>
      <w:r>
        <w:rPr>
          <w:sz w:val="24"/>
        </w:rPr>
        <w:t>(2009),</w:t>
      </w:r>
      <w:r>
        <w:rPr>
          <w:spacing w:val="-12"/>
          <w:sz w:val="24"/>
        </w:rPr>
        <w:t xml:space="preserve"> </w:t>
      </w:r>
      <w:r>
        <w:rPr>
          <w:sz w:val="24"/>
        </w:rPr>
        <w:t>“Advances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Thermal</w:t>
      </w:r>
      <w:r>
        <w:rPr>
          <w:spacing w:val="-12"/>
          <w:sz w:val="24"/>
        </w:rPr>
        <w:t xml:space="preserve"> </w:t>
      </w:r>
      <w:r>
        <w:rPr>
          <w:sz w:val="24"/>
        </w:rPr>
        <w:t>Modeling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Selective</w:t>
      </w:r>
      <w:r>
        <w:rPr>
          <w:spacing w:val="-11"/>
          <w:sz w:val="24"/>
        </w:rPr>
        <w:t xml:space="preserve"> </w:t>
      </w:r>
      <w:r>
        <w:rPr>
          <w:sz w:val="24"/>
        </w:rPr>
        <w:t>Laser</w:t>
      </w:r>
      <w:r>
        <w:rPr>
          <w:spacing w:val="-8"/>
          <w:sz w:val="24"/>
        </w:rPr>
        <w:t xml:space="preserve"> </w:t>
      </w:r>
      <w:r>
        <w:rPr>
          <w:sz w:val="24"/>
        </w:rPr>
        <w:t>Sintering of</w:t>
      </w:r>
      <w:r>
        <w:rPr>
          <w:spacing w:val="-2"/>
          <w:sz w:val="24"/>
        </w:rPr>
        <w:t xml:space="preserve"> </w:t>
      </w:r>
      <w:r>
        <w:rPr>
          <w:sz w:val="24"/>
        </w:rPr>
        <w:t>Metal</w:t>
      </w:r>
      <w:r>
        <w:rPr>
          <w:spacing w:val="-2"/>
          <w:sz w:val="24"/>
        </w:rPr>
        <w:t xml:space="preserve"> </w:t>
      </w:r>
      <w:r>
        <w:rPr>
          <w:sz w:val="24"/>
        </w:rPr>
        <w:t>Powders,”</w:t>
      </w:r>
      <w:r>
        <w:rPr>
          <w:spacing w:val="-4"/>
          <w:sz w:val="24"/>
        </w:rPr>
        <w:t xml:space="preserve"> </w:t>
      </w:r>
      <w:r>
        <w:rPr>
          <w:sz w:val="24"/>
        </w:rPr>
        <w:t>6th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Symposium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Multiphase</w:t>
      </w:r>
      <w:r>
        <w:rPr>
          <w:spacing w:val="-3"/>
          <w:sz w:val="24"/>
        </w:rPr>
        <w:t xml:space="preserve"> </w:t>
      </w:r>
      <w:r>
        <w:rPr>
          <w:sz w:val="24"/>
        </w:rPr>
        <w:t>flow,</w:t>
      </w:r>
      <w:r>
        <w:rPr>
          <w:spacing w:val="-2"/>
          <w:sz w:val="24"/>
        </w:rPr>
        <w:t xml:space="preserve"> </w:t>
      </w:r>
      <w:r>
        <w:rPr>
          <w:sz w:val="24"/>
        </w:rPr>
        <w:t>Heat Mass</w:t>
      </w:r>
      <w:r>
        <w:rPr>
          <w:spacing w:val="-3"/>
          <w:sz w:val="24"/>
        </w:rPr>
        <w:t xml:space="preserve"> </w:t>
      </w:r>
      <w:r>
        <w:rPr>
          <w:sz w:val="24"/>
        </w:rPr>
        <w:t>Transfer</w:t>
      </w:r>
      <w:r>
        <w:rPr>
          <w:spacing w:val="-2"/>
          <w:sz w:val="24"/>
        </w:rPr>
        <w:t xml:space="preserve"> </w:t>
      </w:r>
      <w:r>
        <w:rPr>
          <w:sz w:val="24"/>
        </w:rPr>
        <w:t>and Energy Conversion, Xi’an, China, July 11-15, 2009.</w:t>
      </w:r>
    </w:p>
    <w:p w14:paraId="79BA9A30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71" w:line="242" w:lineRule="auto"/>
        <w:ind w:left="140" w:right="905" w:firstLine="0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(2009), “Comparison of Numerical and Experimental Results of Fire Induced Doorway</w:t>
      </w:r>
      <w:r>
        <w:rPr>
          <w:spacing w:val="-15"/>
          <w:sz w:val="24"/>
        </w:rPr>
        <w:t xml:space="preserve"> </w:t>
      </w:r>
      <w:r>
        <w:rPr>
          <w:sz w:val="24"/>
        </w:rPr>
        <w:t>Flows,”</w:t>
      </w:r>
      <w:r>
        <w:rPr>
          <w:spacing w:val="-15"/>
          <w:sz w:val="24"/>
        </w:rPr>
        <w:t xml:space="preserve"> </w:t>
      </w:r>
      <w:r>
        <w:rPr>
          <w:sz w:val="24"/>
        </w:rPr>
        <w:t>Suppression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Detection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Applications-a</w:t>
      </w:r>
      <w:r>
        <w:rPr>
          <w:spacing w:val="-11"/>
          <w:sz w:val="24"/>
        </w:rPr>
        <w:t xml:space="preserve"> </w:t>
      </w:r>
      <w:r>
        <w:rPr>
          <w:sz w:val="24"/>
        </w:rPr>
        <w:t>Technical</w:t>
      </w:r>
      <w:r>
        <w:rPr>
          <w:spacing w:val="-8"/>
          <w:sz w:val="24"/>
        </w:rPr>
        <w:t xml:space="preserve"> </w:t>
      </w:r>
      <w:r>
        <w:rPr>
          <w:sz w:val="24"/>
        </w:rPr>
        <w:t>Working Conference, Orlando, FL, February 24-27, 2009.</w:t>
      </w:r>
    </w:p>
    <w:p w14:paraId="06BA243E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70" w:line="242" w:lineRule="auto"/>
        <w:ind w:left="140" w:right="1120" w:firstLine="0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and Faghri, A. (2008), “Numerical Analysis for a Vapor Feed Miniature Direct Method</w:t>
      </w:r>
      <w:r>
        <w:rPr>
          <w:spacing w:val="-15"/>
          <w:sz w:val="24"/>
        </w:rPr>
        <w:t xml:space="preserve"> </w:t>
      </w:r>
      <w:r>
        <w:rPr>
          <w:sz w:val="24"/>
        </w:rPr>
        <w:t>Fuel</w:t>
      </w:r>
      <w:r>
        <w:rPr>
          <w:spacing w:val="-15"/>
          <w:sz w:val="24"/>
        </w:rPr>
        <w:t xml:space="preserve"> </w:t>
      </w:r>
      <w:r>
        <w:rPr>
          <w:sz w:val="24"/>
        </w:rPr>
        <w:t>Cell</w:t>
      </w:r>
      <w:r>
        <w:rPr>
          <w:spacing w:val="-15"/>
          <w:sz w:val="24"/>
        </w:rPr>
        <w:t xml:space="preserve"> </w:t>
      </w:r>
      <w:r>
        <w:rPr>
          <w:sz w:val="24"/>
        </w:rPr>
        <w:t>System,”</w:t>
      </w:r>
      <w:r>
        <w:rPr>
          <w:spacing w:val="-15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2008</w:t>
      </w:r>
      <w:r>
        <w:rPr>
          <w:spacing w:val="-12"/>
          <w:sz w:val="24"/>
        </w:rPr>
        <w:t xml:space="preserve"> </w:t>
      </w:r>
      <w:r>
        <w:rPr>
          <w:sz w:val="24"/>
        </w:rPr>
        <w:t>ASME</w:t>
      </w:r>
      <w:r>
        <w:rPr>
          <w:spacing w:val="-8"/>
          <w:sz w:val="24"/>
        </w:rPr>
        <w:t xml:space="preserve"> </w:t>
      </w:r>
      <w:r>
        <w:rPr>
          <w:sz w:val="24"/>
        </w:rPr>
        <w:t>Heat</w:t>
      </w:r>
      <w:r>
        <w:rPr>
          <w:spacing w:val="-11"/>
          <w:sz w:val="24"/>
        </w:rPr>
        <w:t xml:space="preserve"> </w:t>
      </w:r>
      <w:r>
        <w:rPr>
          <w:sz w:val="24"/>
        </w:rPr>
        <w:t>Transfer</w:t>
      </w:r>
      <w:r>
        <w:rPr>
          <w:spacing w:val="-9"/>
          <w:sz w:val="24"/>
        </w:rPr>
        <w:t xml:space="preserve"> </w:t>
      </w:r>
      <w:r>
        <w:rPr>
          <w:sz w:val="24"/>
        </w:rPr>
        <w:t>Summer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Conference, Jacksonville, FL, August 10-14, 2008.</w:t>
      </w:r>
    </w:p>
    <w:p w14:paraId="2E0D1B4B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68" w:line="242" w:lineRule="auto"/>
        <w:ind w:left="140" w:right="911" w:firstLine="0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and Zhang, Y. (2006), “Numerical Simulation of Direct Metal Laser Sintering of Single-Component</w:t>
      </w:r>
      <w:r>
        <w:rPr>
          <w:spacing w:val="-15"/>
          <w:sz w:val="24"/>
        </w:rPr>
        <w:t xml:space="preserve"> </w:t>
      </w:r>
      <w:r>
        <w:rPr>
          <w:sz w:val="24"/>
        </w:rPr>
        <w:t>Powder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Top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Sintered</w:t>
      </w:r>
      <w:r>
        <w:rPr>
          <w:spacing w:val="-15"/>
          <w:sz w:val="24"/>
        </w:rPr>
        <w:t xml:space="preserve"> </w:t>
      </w:r>
      <w:r>
        <w:rPr>
          <w:sz w:val="24"/>
        </w:rPr>
        <w:t>Layers,”</w:t>
      </w:r>
      <w:r>
        <w:rPr>
          <w:spacing w:val="-15"/>
          <w:sz w:val="24"/>
        </w:rPr>
        <w:t xml:space="preserve"> </w:t>
      </w:r>
      <w:r>
        <w:rPr>
          <w:sz w:val="24"/>
        </w:rPr>
        <w:t>2006</w:t>
      </w:r>
      <w:r>
        <w:rPr>
          <w:spacing w:val="-12"/>
          <w:sz w:val="24"/>
        </w:rPr>
        <w:t xml:space="preserve"> </w:t>
      </w:r>
      <w:r>
        <w:rPr>
          <w:sz w:val="24"/>
        </w:rPr>
        <w:t>ASME</w:t>
      </w:r>
      <w:r>
        <w:rPr>
          <w:spacing w:val="-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3"/>
          <w:sz w:val="24"/>
        </w:rPr>
        <w:t xml:space="preserve"> </w:t>
      </w:r>
      <w:r>
        <w:rPr>
          <w:sz w:val="24"/>
        </w:rPr>
        <w:t>Mechanical</w:t>
      </w:r>
    </w:p>
    <w:p w14:paraId="47DCCBA3" w14:textId="77777777" w:rsidR="00D66397" w:rsidRDefault="009A0CA1">
      <w:pPr>
        <w:pStyle w:val="BodyText"/>
        <w:spacing w:before="79"/>
        <w:ind w:left="140"/>
      </w:pPr>
      <w:r>
        <w:t>Engineering</w:t>
      </w:r>
      <w:r>
        <w:rPr>
          <w:spacing w:val="-6"/>
        </w:rPr>
        <w:t xml:space="preserve"> </w:t>
      </w:r>
      <w:r>
        <w:t>Congress,</w:t>
      </w:r>
      <w:r>
        <w:rPr>
          <w:spacing w:val="-2"/>
        </w:rPr>
        <w:t xml:space="preserve"> </w:t>
      </w:r>
      <w:r>
        <w:t>Chicago, Illinois, November</w:t>
      </w:r>
      <w:r>
        <w:rPr>
          <w:spacing w:val="-6"/>
        </w:rPr>
        <w:t xml:space="preserve"> </w:t>
      </w:r>
      <w:r>
        <w:t>5-10,</w:t>
      </w:r>
      <w:r>
        <w:rPr>
          <w:spacing w:val="-2"/>
        </w:rPr>
        <w:t xml:space="preserve"> 2006.</w:t>
      </w:r>
    </w:p>
    <w:p w14:paraId="7C7CF950" w14:textId="77777777" w:rsidR="00D66397" w:rsidRDefault="009A0CA1">
      <w:pPr>
        <w:pStyle w:val="ListParagraph"/>
        <w:numPr>
          <w:ilvl w:val="4"/>
          <w:numId w:val="2"/>
        </w:numPr>
        <w:tabs>
          <w:tab w:val="left" w:pos="382"/>
        </w:tabs>
        <w:spacing w:before="273" w:line="242" w:lineRule="auto"/>
        <w:ind w:left="140" w:right="773" w:firstLine="0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and Zhang Y. (2005), “Partial Melting and Resolidification of Single-Component Metal</w:t>
      </w:r>
      <w:r>
        <w:rPr>
          <w:spacing w:val="-15"/>
          <w:sz w:val="24"/>
        </w:rPr>
        <w:t xml:space="preserve"> </w:t>
      </w:r>
      <w:r>
        <w:rPr>
          <w:sz w:val="24"/>
        </w:rPr>
        <w:t>Powder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Moving</w:t>
      </w:r>
      <w:r>
        <w:rPr>
          <w:spacing w:val="-7"/>
          <w:sz w:val="24"/>
        </w:rPr>
        <w:t xml:space="preserve"> </w:t>
      </w:r>
      <w:r>
        <w:rPr>
          <w:sz w:val="24"/>
        </w:rPr>
        <w:t>Laser</w:t>
      </w:r>
      <w:r>
        <w:rPr>
          <w:spacing w:val="-11"/>
          <w:sz w:val="24"/>
        </w:rPr>
        <w:t xml:space="preserve"> </w:t>
      </w:r>
      <w:r>
        <w:rPr>
          <w:sz w:val="24"/>
        </w:rPr>
        <w:t>Beam,”</w:t>
      </w:r>
      <w:r>
        <w:rPr>
          <w:spacing w:val="-11"/>
          <w:sz w:val="24"/>
        </w:rPr>
        <w:t xml:space="preserve"> </w:t>
      </w:r>
      <w:r>
        <w:rPr>
          <w:sz w:val="24"/>
        </w:rPr>
        <w:t>Proceedings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2005</w:t>
      </w:r>
      <w:r>
        <w:rPr>
          <w:spacing w:val="-8"/>
          <w:sz w:val="24"/>
        </w:rPr>
        <w:t xml:space="preserve"> </w:t>
      </w:r>
      <w:r>
        <w:rPr>
          <w:sz w:val="24"/>
        </w:rPr>
        <w:t>ASME</w:t>
      </w:r>
      <w:r>
        <w:rPr>
          <w:spacing w:val="-5"/>
          <w:sz w:val="24"/>
        </w:rPr>
        <w:t xml:space="preserve"> </w:t>
      </w:r>
      <w:r>
        <w:rPr>
          <w:sz w:val="24"/>
        </w:rPr>
        <w:t>Summer</w:t>
      </w:r>
      <w:r>
        <w:rPr>
          <w:spacing w:val="-8"/>
          <w:sz w:val="24"/>
        </w:rPr>
        <w:t xml:space="preserve"> </w:t>
      </w:r>
      <w:r>
        <w:rPr>
          <w:sz w:val="24"/>
        </w:rPr>
        <w:t>Heat</w:t>
      </w:r>
      <w:r>
        <w:rPr>
          <w:spacing w:val="-7"/>
          <w:sz w:val="24"/>
        </w:rPr>
        <w:t xml:space="preserve"> </w:t>
      </w:r>
      <w:r>
        <w:rPr>
          <w:sz w:val="24"/>
        </w:rPr>
        <w:t>Transfer Conference, San Francisco, CA, July 17-22, 2005.</w:t>
      </w:r>
    </w:p>
    <w:p w14:paraId="61756EBE" w14:textId="77777777" w:rsidR="00D66397" w:rsidRDefault="009A0CA1">
      <w:pPr>
        <w:pStyle w:val="ListParagraph"/>
        <w:numPr>
          <w:ilvl w:val="4"/>
          <w:numId w:val="2"/>
        </w:numPr>
        <w:tabs>
          <w:tab w:val="left" w:pos="699"/>
        </w:tabs>
        <w:spacing w:before="271" w:line="242" w:lineRule="auto"/>
        <w:ind w:right="844" w:firstLine="0"/>
        <w:jc w:val="both"/>
        <w:rPr>
          <w:sz w:val="24"/>
        </w:rPr>
      </w:pPr>
      <w:r>
        <w:rPr>
          <w:b/>
          <w:sz w:val="24"/>
        </w:rPr>
        <w:t xml:space="preserve">Xiao, B. </w:t>
      </w:r>
      <w:r>
        <w:rPr>
          <w:sz w:val="24"/>
        </w:rPr>
        <w:t>and Zhang, Y. (2004), “Analysis of Melting in a Single-Component Metal Powder Bed Subject to Constant Heat Flux Heating,” Proceedings of 2004 ASME Heat Transfer/Fluid Engineering Summer Conference, Charlotte, NC, July 11-15, 2004</w:t>
      </w:r>
    </w:p>
    <w:p w14:paraId="71265273" w14:textId="77777777" w:rsidR="00D66397" w:rsidRDefault="00D66397">
      <w:pPr>
        <w:pStyle w:val="BodyText"/>
        <w:spacing w:before="268"/>
      </w:pPr>
    </w:p>
    <w:p w14:paraId="66360767" w14:textId="77777777" w:rsidR="00D66397" w:rsidRDefault="009A0CA1">
      <w:pPr>
        <w:pStyle w:val="ListParagraph"/>
        <w:numPr>
          <w:ilvl w:val="0"/>
          <w:numId w:val="1"/>
        </w:numPr>
        <w:tabs>
          <w:tab w:val="left" w:pos="382"/>
        </w:tabs>
        <w:ind w:hanging="242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Works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Print:</w:t>
      </w:r>
    </w:p>
    <w:p w14:paraId="41C6DD8C" w14:textId="77777777" w:rsidR="00D66397" w:rsidRDefault="00D66397">
      <w:pPr>
        <w:pStyle w:val="BodyText"/>
      </w:pPr>
    </w:p>
    <w:p w14:paraId="122325DD" w14:textId="7E360F04" w:rsidR="0012656F" w:rsidRDefault="0012656F">
      <w:pPr>
        <w:pStyle w:val="ListParagraph"/>
        <w:numPr>
          <w:ilvl w:val="1"/>
          <w:numId w:val="1"/>
        </w:numPr>
        <w:tabs>
          <w:tab w:val="left" w:pos="382"/>
        </w:tabs>
        <w:spacing w:line="242" w:lineRule="auto"/>
        <w:ind w:right="803" w:firstLine="0"/>
        <w:rPr>
          <w:sz w:val="24"/>
        </w:rPr>
      </w:pPr>
      <w:r>
        <w:rPr>
          <w:sz w:val="24"/>
        </w:rPr>
        <w:t>“</w:t>
      </w:r>
      <w:r w:rsidRPr="0012656F">
        <w:rPr>
          <w:sz w:val="24"/>
        </w:rPr>
        <w:t>Numerical Simulation and Physical Validation of Regolith Ejecta During Plume Surface Interaction</w:t>
      </w:r>
      <w:r>
        <w:rPr>
          <w:sz w:val="24"/>
        </w:rPr>
        <w:t xml:space="preserve">”, Webb, D., Garrison, G. C., and </w:t>
      </w:r>
      <w:r>
        <w:rPr>
          <w:b/>
          <w:sz w:val="24"/>
        </w:rPr>
        <w:t>Xiao, B.</w:t>
      </w:r>
      <w:r>
        <w:rPr>
          <w:sz w:val="24"/>
        </w:rPr>
        <w:t xml:space="preserve">, </w:t>
      </w:r>
      <w:r w:rsidR="0068503C">
        <w:rPr>
          <w:sz w:val="24"/>
        </w:rPr>
        <w:t>Human Lander Challenge, NASA,</w:t>
      </w:r>
      <w:r>
        <w:rPr>
          <w:sz w:val="24"/>
        </w:rPr>
        <w:t xml:space="preserve"> Technical Report</w:t>
      </w:r>
      <w:r w:rsidR="005B4EEE">
        <w:rPr>
          <w:sz w:val="24"/>
        </w:rPr>
        <w:t>, July 23, 2024</w:t>
      </w:r>
      <w:r w:rsidR="0068503C">
        <w:rPr>
          <w:sz w:val="24"/>
        </w:rPr>
        <w:t>.</w:t>
      </w:r>
    </w:p>
    <w:p w14:paraId="135C1D67" w14:textId="77777777" w:rsidR="0012656F" w:rsidRDefault="0012656F" w:rsidP="0012656F">
      <w:pPr>
        <w:pStyle w:val="ListParagraph"/>
        <w:tabs>
          <w:tab w:val="left" w:pos="382"/>
        </w:tabs>
        <w:spacing w:line="242" w:lineRule="auto"/>
        <w:ind w:left="140" w:right="803"/>
        <w:rPr>
          <w:sz w:val="24"/>
        </w:rPr>
      </w:pPr>
    </w:p>
    <w:p w14:paraId="56FF3923" w14:textId="697046E1" w:rsidR="00D66397" w:rsidRDefault="009A0CA1">
      <w:pPr>
        <w:pStyle w:val="ListParagraph"/>
        <w:numPr>
          <w:ilvl w:val="1"/>
          <w:numId w:val="1"/>
        </w:numPr>
        <w:tabs>
          <w:tab w:val="left" w:pos="382"/>
        </w:tabs>
        <w:spacing w:line="242" w:lineRule="auto"/>
        <w:ind w:right="803" w:firstLine="0"/>
        <w:rPr>
          <w:sz w:val="24"/>
        </w:rPr>
      </w:pPr>
      <w:r>
        <w:rPr>
          <w:sz w:val="24"/>
        </w:rPr>
        <w:t>“Investigating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Sprinkler</w:t>
      </w:r>
      <w:r>
        <w:rPr>
          <w:spacing w:val="-1"/>
          <w:sz w:val="24"/>
        </w:rPr>
        <w:t xml:space="preserve"> </w:t>
      </w:r>
      <w:r>
        <w:rPr>
          <w:sz w:val="24"/>
        </w:rPr>
        <w:t>Sprays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Fire-Induced Doorway</w:t>
      </w:r>
      <w:r>
        <w:rPr>
          <w:spacing w:val="-4"/>
          <w:sz w:val="24"/>
        </w:rPr>
        <w:t xml:space="preserve"> </w:t>
      </w:r>
      <w:r>
        <w:rPr>
          <w:sz w:val="24"/>
        </w:rPr>
        <w:t>Flows: 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Two-Part Study”, Crocker, J. and </w:t>
      </w:r>
      <w:r>
        <w:rPr>
          <w:b/>
          <w:sz w:val="24"/>
        </w:rPr>
        <w:t>Xiao, B.</w:t>
      </w:r>
      <w:r>
        <w:rPr>
          <w:sz w:val="24"/>
        </w:rPr>
        <w:t>, Tyco Fire Protection Products Technical Report.</w:t>
      </w:r>
    </w:p>
    <w:p w14:paraId="183FCA09" w14:textId="77777777" w:rsidR="00D66397" w:rsidRDefault="009A0CA1">
      <w:pPr>
        <w:pStyle w:val="ListParagraph"/>
        <w:numPr>
          <w:ilvl w:val="1"/>
          <w:numId w:val="1"/>
        </w:numPr>
        <w:tabs>
          <w:tab w:val="left" w:pos="382"/>
        </w:tabs>
        <w:spacing w:before="274" w:line="242" w:lineRule="auto"/>
        <w:ind w:right="687" w:firstLine="0"/>
        <w:rPr>
          <w:sz w:val="24"/>
        </w:rPr>
      </w:pPr>
      <w:r>
        <w:rPr>
          <w:sz w:val="24"/>
        </w:rPr>
        <w:t>“Deburring</w:t>
      </w:r>
      <w:r>
        <w:rPr>
          <w:spacing w:val="-4"/>
          <w:sz w:val="24"/>
        </w:rPr>
        <w:t xml:space="preserve"> </w:t>
      </w:r>
      <w:r>
        <w:rPr>
          <w:sz w:val="24"/>
        </w:rPr>
        <w:t>Mill</w:t>
      </w:r>
      <w:r>
        <w:rPr>
          <w:spacing w:val="-3"/>
          <w:sz w:val="24"/>
        </w:rPr>
        <w:t xml:space="preserve"> </w:t>
      </w:r>
      <w:r>
        <w:rPr>
          <w:sz w:val="24"/>
        </w:rPr>
        <w:t>Tool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Wellbore</w:t>
      </w:r>
      <w:r>
        <w:rPr>
          <w:spacing w:val="-5"/>
          <w:sz w:val="24"/>
        </w:rPr>
        <w:t xml:space="preserve"> </w:t>
      </w:r>
      <w:r>
        <w:rPr>
          <w:sz w:val="24"/>
        </w:rPr>
        <w:t>Cleaning”, Bansal,K. R.,</w:t>
      </w:r>
      <w:r>
        <w:rPr>
          <w:spacing w:val="-4"/>
          <w:sz w:val="24"/>
        </w:rPr>
        <w:t xml:space="preserve"> </w:t>
      </w:r>
      <w:r>
        <w:rPr>
          <w:sz w:val="24"/>
        </w:rPr>
        <w:t>Meeks,</w:t>
      </w:r>
      <w:r>
        <w:rPr>
          <w:spacing w:val="-1"/>
          <w:sz w:val="24"/>
        </w:rPr>
        <w:t xml:space="preserve"> </w:t>
      </w:r>
      <w:r>
        <w:rPr>
          <w:sz w:val="24"/>
        </w:rPr>
        <w:t>W.A., Haq,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A.M., </w:t>
      </w:r>
      <w:r>
        <w:rPr>
          <w:b/>
          <w:sz w:val="24"/>
        </w:rPr>
        <w:t>Xiao, B.</w:t>
      </w:r>
      <w:r>
        <w:rPr>
          <w:sz w:val="24"/>
        </w:rPr>
        <w:t>, Mihalj, M., Kippie, P.D., and Bailey, F.T., U.S. Patent # CA 2830233 A1</w:t>
      </w:r>
    </w:p>
    <w:p w14:paraId="2AA41310" w14:textId="77777777" w:rsidR="0068503C" w:rsidRDefault="0068503C" w:rsidP="0068503C">
      <w:pPr>
        <w:pStyle w:val="ListParagraph"/>
        <w:tabs>
          <w:tab w:val="left" w:pos="382"/>
        </w:tabs>
        <w:spacing w:before="274" w:line="242" w:lineRule="auto"/>
        <w:ind w:left="140" w:right="687"/>
        <w:rPr>
          <w:sz w:val="24"/>
        </w:rPr>
      </w:pPr>
    </w:p>
    <w:p w14:paraId="3455DEF1" w14:textId="0E172B6D" w:rsidR="0068503C" w:rsidRPr="00C66CC4" w:rsidRDefault="00C66CC4" w:rsidP="0068503C">
      <w:pPr>
        <w:pStyle w:val="ListParagraph"/>
        <w:numPr>
          <w:ilvl w:val="1"/>
          <w:numId w:val="2"/>
        </w:numPr>
        <w:tabs>
          <w:tab w:val="left" w:pos="427"/>
        </w:tabs>
        <w:ind w:left="427" w:hanging="287"/>
        <w:rPr>
          <w:sz w:val="24"/>
        </w:rPr>
      </w:pPr>
      <w:r w:rsidRPr="00C66CC4">
        <w:rPr>
          <w:sz w:val="24"/>
        </w:rPr>
        <w:t>Grants and Contracts</w:t>
      </w:r>
    </w:p>
    <w:p w14:paraId="31D4B363" w14:textId="1C0D6161" w:rsidR="00C66CC4" w:rsidRDefault="00C66CC4" w:rsidP="00C66CC4">
      <w:pPr>
        <w:pStyle w:val="ListParagraph"/>
        <w:numPr>
          <w:ilvl w:val="2"/>
          <w:numId w:val="2"/>
        </w:numPr>
        <w:tabs>
          <w:tab w:val="left" w:pos="427"/>
        </w:tabs>
        <w:rPr>
          <w:sz w:val="24"/>
        </w:rPr>
      </w:pPr>
      <w:r w:rsidRPr="00C66CC4">
        <w:rPr>
          <w:sz w:val="24"/>
        </w:rPr>
        <w:t>Funded External Grants and Contracts:</w:t>
      </w:r>
    </w:p>
    <w:p w14:paraId="6B6715F0" w14:textId="77777777" w:rsid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</w:p>
    <w:p w14:paraId="29F96E6F" w14:textId="636E771A" w:rsidR="00CB411A" w:rsidRPr="00C66CC4" w:rsidRDefault="00CB411A" w:rsidP="00CB411A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 xml:space="preserve">Source: </w:t>
      </w:r>
      <w:r>
        <w:rPr>
          <w:sz w:val="24"/>
        </w:rPr>
        <w:t>Office of Faculty Success</w:t>
      </w:r>
      <w:r w:rsidRPr="00C66CC4">
        <w:rPr>
          <w:sz w:val="24"/>
        </w:rPr>
        <w:t xml:space="preserve">, </w:t>
      </w:r>
      <w:r>
        <w:rPr>
          <w:sz w:val="24"/>
        </w:rPr>
        <w:t>Texas State University</w:t>
      </w:r>
    </w:p>
    <w:p w14:paraId="610E7216" w14:textId="013B1337" w:rsidR="00CB411A" w:rsidRPr="00C66CC4" w:rsidRDefault="00CB411A" w:rsidP="00CB411A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 xml:space="preserve">Title: </w:t>
      </w:r>
      <w:r w:rsidRPr="00CB411A">
        <w:rPr>
          <w:sz w:val="24"/>
        </w:rPr>
        <w:t>Improving Engineering Education with a Practical Textbook</w:t>
      </w:r>
      <w:r w:rsidRPr="00C66CC4">
        <w:rPr>
          <w:sz w:val="24"/>
        </w:rPr>
        <w:t>.</w:t>
      </w:r>
    </w:p>
    <w:p w14:paraId="023BA710" w14:textId="4FE820D6" w:rsidR="00CB411A" w:rsidRPr="00C66CC4" w:rsidRDefault="00CB411A" w:rsidP="00CB411A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lastRenderedPageBreak/>
        <w:t xml:space="preserve">Period: </w:t>
      </w:r>
      <w:r>
        <w:rPr>
          <w:sz w:val="24"/>
        </w:rPr>
        <w:t>July</w:t>
      </w:r>
      <w:r w:rsidRPr="00C66CC4">
        <w:rPr>
          <w:sz w:val="24"/>
        </w:rPr>
        <w:t xml:space="preserve"> 202</w:t>
      </w:r>
      <w:r>
        <w:rPr>
          <w:sz w:val="24"/>
        </w:rPr>
        <w:t>5</w:t>
      </w:r>
      <w:r w:rsidRPr="00C66CC4">
        <w:rPr>
          <w:sz w:val="24"/>
        </w:rPr>
        <w:t xml:space="preserve"> - </w:t>
      </w:r>
      <w:r>
        <w:rPr>
          <w:sz w:val="24"/>
        </w:rPr>
        <w:t>Present</w:t>
      </w:r>
    </w:p>
    <w:p w14:paraId="4584C7F6" w14:textId="49936179" w:rsidR="00CB411A" w:rsidRPr="00C66CC4" w:rsidRDefault="00CB411A" w:rsidP="00CB411A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Direct Costs: $</w:t>
      </w:r>
      <w:r>
        <w:rPr>
          <w:sz w:val="24"/>
        </w:rPr>
        <w:t>2000</w:t>
      </w:r>
    </w:p>
    <w:p w14:paraId="4EC1B4F0" w14:textId="11F7F639" w:rsidR="00CB411A" w:rsidRDefault="00CB411A" w:rsidP="00CB411A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Role: Principal Investigator</w:t>
      </w:r>
    </w:p>
    <w:p w14:paraId="611A4492" w14:textId="77777777" w:rsidR="00CB411A" w:rsidRDefault="00CB411A" w:rsidP="00C66CC4">
      <w:pPr>
        <w:pStyle w:val="ListParagraph"/>
        <w:tabs>
          <w:tab w:val="left" w:pos="427"/>
        </w:tabs>
        <w:ind w:left="382"/>
        <w:rPr>
          <w:sz w:val="24"/>
        </w:rPr>
      </w:pPr>
    </w:p>
    <w:p w14:paraId="796D3B67" w14:textId="0DCEB9FC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Source: Human Lander Challenge, NASA</w:t>
      </w:r>
    </w:p>
    <w:p w14:paraId="6E8CE43D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Title: Numerical Simulation and Physical Validation of Regolith Ejecta During Plume Surface Interaction.</w:t>
      </w:r>
    </w:p>
    <w:p w14:paraId="2E1CE1E3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Period: March 2024 - June 2024</w:t>
      </w:r>
    </w:p>
    <w:p w14:paraId="25128055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Direct Costs: $9,450</w:t>
      </w:r>
    </w:p>
    <w:p w14:paraId="51D1FF90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Role: Principal Investigator</w:t>
      </w:r>
    </w:p>
    <w:p w14:paraId="00462A7B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</w:p>
    <w:p w14:paraId="1ED86B21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Source: Paratus Diagnostics</w:t>
      </w:r>
    </w:p>
    <w:p w14:paraId="6F929E8A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Title: Automated Part Sorter.</w:t>
      </w:r>
    </w:p>
    <w:p w14:paraId="66D8FC48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Period: March 2019 - May 2019</w:t>
      </w:r>
    </w:p>
    <w:p w14:paraId="2D534294" w14:textId="77777777" w:rsidR="00C66CC4" w:rsidRP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Direct Costs: $2,307</w:t>
      </w:r>
    </w:p>
    <w:p w14:paraId="075CA445" w14:textId="6E2DFB3C" w:rsid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Role: Principal Investigator</w:t>
      </w:r>
    </w:p>
    <w:p w14:paraId="5A4AC2B6" w14:textId="77777777" w:rsidR="00C66CC4" w:rsidRDefault="00C66CC4" w:rsidP="00C66CC4">
      <w:pPr>
        <w:pStyle w:val="ListParagraph"/>
        <w:tabs>
          <w:tab w:val="left" w:pos="427"/>
        </w:tabs>
        <w:ind w:left="382"/>
        <w:rPr>
          <w:sz w:val="24"/>
        </w:rPr>
      </w:pPr>
    </w:p>
    <w:p w14:paraId="77A1FA54" w14:textId="51ADFB3E" w:rsidR="00C66CC4" w:rsidRDefault="00966AD8" w:rsidP="00966AD8">
      <w:pPr>
        <w:pStyle w:val="ListParagraph"/>
        <w:numPr>
          <w:ilvl w:val="0"/>
          <w:numId w:val="3"/>
        </w:numPr>
        <w:tabs>
          <w:tab w:val="left" w:pos="427"/>
        </w:tabs>
        <w:rPr>
          <w:sz w:val="24"/>
        </w:rPr>
      </w:pPr>
      <w:r w:rsidRPr="00C66CC4">
        <w:t>Submitted, but not Funded, Internal Grants and Contracts:</w:t>
      </w:r>
    </w:p>
    <w:p w14:paraId="655FBE76" w14:textId="77777777" w:rsidR="00966AD8" w:rsidRDefault="00966AD8" w:rsidP="00966AD8">
      <w:pPr>
        <w:pStyle w:val="ListParagraph"/>
        <w:tabs>
          <w:tab w:val="left" w:pos="427"/>
        </w:tabs>
        <w:ind w:left="382"/>
        <w:rPr>
          <w:sz w:val="24"/>
        </w:rPr>
      </w:pPr>
    </w:p>
    <w:p w14:paraId="16101151" w14:textId="40561E5E" w:rsidR="00966AD8" w:rsidRPr="00C66CC4" w:rsidRDefault="00966AD8" w:rsidP="00966AD8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 xml:space="preserve">Source: </w:t>
      </w:r>
      <w:r w:rsidRPr="00966AD8">
        <w:rPr>
          <w:sz w:val="24"/>
        </w:rPr>
        <w:t>Research Enhancement Program, Texas State University</w:t>
      </w:r>
    </w:p>
    <w:p w14:paraId="017514B1" w14:textId="3355FFBA" w:rsidR="00966AD8" w:rsidRPr="00C66CC4" w:rsidRDefault="00966AD8" w:rsidP="00966AD8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 xml:space="preserve">Title: </w:t>
      </w:r>
      <w:r w:rsidRPr="00966AD8">
        <w:rPr>
          <w:sz w:val="24"/>
        </w:rPr>
        <w:t>Proactive Behavioral Risk Management in Remote Work Environments: A Deep Learning-Driven, Theory-Based Simulation Framework</w:t>
      </w:r>
      <w:r w:rsidRPr="00C66CC4">
        <w:rPr>
          <w:sz w:val="24"/>
        </w:rPr>
        <w:t>.</w:t>
      </w:r>
    </w:p>
    <w:p w14:paraId="03A769A0" w14:textId="4BB623C9" w:rsidR="00966AD8" w:rsidRPr="00C66CC4" w:rsidRDefault="00966AD8" w:rsidP="00966AD8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 xml:space="preserve">Period: </w:t>
      </w:r>
      <w:r w:rsidR="00A0547D">
        <w:rPr>
          <w:sz w:val="24"/>
        </w:rPr>
        <w:t>J</w:t>
      </w:r>
      <w:r w:rsidR="00683345">
        <w:rPr>
          <w:sz w:val="24"/>
        </w:rPr>
        <w:t>anuary</w:t>
      </w:r>
      <w:r w:rsidRPr="00C66CC4">
        <w:rPr>
          <w:sz w:val="24"/>
        </w:rPr>
        <w:t xml:space="preserve"> 202</w:t>
      </w:r>
      <w:r w:rsidR="00A0547D">
        <w:rPr>
          <w:sz w:val="24"/>
        </w:rPr>
        <w:t>5</w:t>
      </w:r>
      <w:r w:rsidRPr="00C66CC4">
        <w:rPr>
          <w:sz w:val="24"/>
        </w:rPr>
        <w:t xml:space="preserve"> - </w:t>
      </w:r>
      <w:r w:rsidR="00683345">
        <w:rPr>
          <w:sz w:val="24"/>
        </w:rPr>
        <w:t>May</w:t>
      </w:r>
      <w:r w:rsidRPr="00C66CC4">
        <w:rPr>
          <w:sz w:val="24"/>
        </w:rPr>
        <w:t xml:space="preserve"> 202</w:t>
      </w:r>
      <w:r w:rsidR="00683345">
        <w:rPr>
          <w:sz w:val="24"/>
        </w:rPr>
        <w:t>5</w:t>
      </w:r>
    </w:p>
    <w:p w14:paraId="406230AD" w14:textId="0426F7A8" w:rsidR="00966AD8" w:rsidRDefault="00966AD8" w:rsidP="00966AD8">
      <w:pPr>
        <w:pStyle w:val="ListParagraph"/>
        <w:tabs>
          <w:tab w:val="left" w:pos="427"/>
        </w:tabs>
        <w:ind w:left="382"/>
        <w:rPr>
          <w:sz w:val="24"/>
        </w:rPr>
      </w:pPr>
      <w:r w:rsidRPr="00C66CC4">
        <w:rPr>
          <w:sz w:val="24"/>
        </w:rPr>
        <w:t>Direct Costs: $</w:t>
      </w:r>
      <w:r>
        <w:rPr>
          <w:sz w:val="24"/>
        </w:rPr>
        <w:t>16,000</w:t>
      </w:r>
    </w:p>
    <w:p w14:paraId="4A5D3B53" w14:textId="05405884" w:rsidR="00C66CC4" w:rsidRDefault="00966AD8" w:rsidP="00966AD8">
      <w:pPr>
        <w:pStyle w:val="ListParagraph"/>
        <w:tabs>
          <w:tab w:val="left" w:pos="427"/>
        </w:tabs>
        <w:ind w:left="382"/>
      </w:pPr>
      <w:r w:rsidRPr="00C66CC4">
        <w:rPr>
          <w:sz w:val="24"/>
        </w:rPr>
        <w:t xml:space="preserve">Role: </w:t>
      </w:r>
      <w:r>
        <w:rPr>
          <w:sz w:val="24"/>
        </w:rPr>
        <w:t>Co-</w:t>
      </w:r>
      <w:r w:rsidRPr="00C66CC4">
        <w:rPr>
          <w:sz w:val="24"/>
        </w:rPr>
        <w:t>Principal Investigator</w:t>
      </w:r>
    </w:p>
    <w:p w14:paraId="3F72DB5A" w14:textId="77777777" w:rsidR="0068503C" w:rsidRDefault="0068503C">
      <w:pPr>
        <w:pStyle w:val="BodyText"/>
        <w:spacing w:before="272"/>
      </w:pPr>
    </w:p>
    <w:p w14:paraId="5EB35681" w14:textId="77777777" w:rsidR="00D66397" w:rsidRDefault="009A0CA1">
      <w:pPr>
        <w:pStyle w:val="Heading1"/>
        <w:numPr>
          <w:ilvl w:val="0"/>
          <w:numId w:val="2"/>
        </w:numPr>
        <w:tabs>
          <w:tab w:val="left" w:pos="529"/>
        </w:tabs>
        <w:ind w:left="529" w:hanging="389"/>
        <w:jc w:val="both"/>
      </w:pPr>
      <w:r>
        <w:t>S</w:t>
      </w:r>
      <w:r>
        <w:rPr>
          <w:spacing w:val="-28"/>
        </w:rPr>
        <w:t xml:space="preserve"> </w:t>
      </w:r>
      <w:r>
        <w:rPr>
          <w:spacing w:val="-2"/>
        </w:rPr>
        <w:t>ERVICE</w:t>
      </w:r>
    </w:p>
    <w:p w14:paraId="210A75D9" w14:textId="77777777" w:rsidR="00D66397" w:rsidRDefault="00D66397">
      <w:pPr>
        <w:pStyle w:val="BodyText"/>
        <w:rPr>
          <w:b/>
        </w:rPr>
      </w:pPr>
    </w:p>
    <w:p w14:paraId="4B3CA9F4" w14:textId="77777777" w:rsidR="00683345" w:rsidRPr="00683345" w:rsidRDefault="00683345" w:rsidP="00683345">
      <w:pPr>
        <w:pStyle w:val="ListParagraph"/>
        <w:numPr>
          <w:ilvl w:val="1"/>
          <w:numId w:val="2"/>
        </w:numPr>
        <w:tabs>
          <w:tab w:val="left" w:pos="430"/>
        </w:tabs>
        <w:ind w:left="430" w:hanging="292"/>
        <w:rPr>
          <w:sz w:val="24"/>
        </w:rPr>
      </w:pPr>
      <w:r>
        <w:rPr>
          <w:spacing w:val="-2"/>
          <w:sz w:val="24"/>
        </w:rPr>
        <w:t>University:</w:t>
      </w:r>
    </w:p>
    <w:p w14:paraId="0B875737" w14:textId="1154CCD1" w:rsidR="00683345" w:rsidRDefault="00683345" w:rsidP="00683345">
      <w:pPr>
        <w:pStyle w:val="ListParagraph"/>
        <w:tabs>
          <w:tab w:val="left" w:pos="430"/>
        </w:tabs>
        <w:ind w:left="430"/>
        <w:rPr>
          <w:spacing w:val="-2"/>
        </w:rPr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Team,</w:t>
      </w:r>
      <w:r>
        <w:rPr>
          <w:spacing w:val="-1"/>
        </w:rPr>
        <w:t xml:space="preserve"> </w:t>
      </w:r>
      <w:r>
        <w:t>PhD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(Summer</w:t>
      </w:r>
      <w:r>
        <w:rPr>
          <w:spacing w:val="-1"/>
        </w:rPr>
        <w:t xml:space="preserve"> </w:t>
      </w:r>
      <w:r>
        <w:rPr>
          <w:spacing w:val="-2"/>
        </w:rPr>
        <w:t>2023)</w:t>
      </w:r>
    </w:p>
    <w:p w14:paraId="6B3F32A6" w14:textId="77777777" w:rsidR="00683345" w:rsidRPr="00683345" w:rsidRDefault="00683345" w:rsidP="00683345">
      <w:pPr>
        <w:pStyle w:val="ListParagraph"/>
        <w:tabs>
          <w:tab w:val="left" w:pos="430"/>
        </w:tabs>
        <w:ind w:left="430"/>
        <w:rPr>
          <w:sz w:val="24"/>
        </w:rPr>
      </w:pPr>
    </w:p>
    <w:p w14:paraId="467D6913" w14:textId="0CB8B1D2" w:rsidR="00683345" w:rsidRPr="00683345" w:rsidRDefault="00683345" w:rsidP="00683345">
      <w:pPr>
        <w:pStyle w:val="ListParagraph"/>
        <w:numPr>
          <w:ilvl w:val="1"/>
          <w:numId w:val="2"/>
        </w:numPr>
        <w:tabs>
          <w:tab w:val="left" w:pos="430"/>
        </w:tabs>
        <w:ind w:left="430" w:hanging="292"/>
        <w:rPr>
          <w:sz w:val="24"/>
        </w:rPr>
      </w:pPr>
      <w:r w:rsidRPr="00683345">
        <w:rPr>
          <w:spacing w:val="-2"/>
        </w:rPr>
        <w:t>Professional:</w:t>
      </w:r>
    </w:p>
    <w:p w14:paraId="6F8CC5C5" w14:textId="5A101CF0" w:rsidR="00683345" w:rsidRDefault="00683345" w:rsidP="00683345">
      <w:pPr>
        <w:pStyle w:val="ListParagraph"/>
        <w:tabs>
          <w:tab w:val="left" w:pos="430"/>
        </w:tabs>
        <w:ind w:left="430"/>
        <w:rPr>
          <w:sz w:val="24"/>
        </w:rPr>
      </w:pPr>
      <w:r>
        <w:rPr>
          <w:sz w:val="24"/>
        </w:rPr>
        <w:t>Workshop</w:t>
      </w:r>
      <w:r w:rsidRPr="00683345">
        <w:rPr>
          <w:sz w:val="24"/>
        </w:rPr>
        <w:t xml:space="preserve"> Chair (20</w:t>
      </w:r>
      <w:r>
        <w:rPr>
          <w:sz w:val="24"/>
        </w:rPr>
        <w:t>2</w:t>
      </w:r>
      <w:r w:rsidRPr="00683345">
        <w:rPr>
          <w:sz w:val="24"/>
        </w:rPr>
        <w:t>5), International Conference on Hydro</w:t>
      </w:r>
      <w:r>
        <w:rPr>
          <w:sz w:val="24"/>
        </w:rPr>
        <w:t>-</w:t>
      </w:r>
      <w:r w:rsidRPr="00683345">
        <w:rPr>
          <w:sz w:val="24"/>
        </w:rPr>
        <w:t>mechatronics and Advanced Robot Control Technology</w:t>
      </w:r>
      <w:r w:rsidR="0048418D">
        <w:rPr>
          <w:sz w:val="24"/>
        </w:rPr>
        <w:t>, Guilin, March 28-30.</w:t>
      </w:r>
    </w:p>
    <w:p w14:paraId="01FFC9C9" w14:textId="7F26B812" w:rsidR="000A3AA2" w:rsidRDefault="000A3AA2" w:rsidP="00683345">
      <w:pPr>
        <w:pStyle w:val="ListParagraph"/>
        <w:tabs>
          <w:tab w:val="left" w:pos="430"/>
        </w:tabs>
        <w:ind w:left="430"/>
        <w:rPr>
          <w:sz w:val="24"/>
        </w:rPr>
      </w:pPr>
      <w:r>
        <w:rPr>
          <w:sz w:val="24"/>
        </w:rPr>
        <w:t>Editor</w:t>
      </w:r>
      <w:r w:rsidRPr="00683345">
        <w:rPr>
          <w:sz w:val="24"/>
        </w:rPr>
        <w:t xml:space="preserve"> (20</w:t>
      </w:r>
      <w:r>
        <w:rPr>
          <w:sz w:val="24"/>
        </w:rPr>
        <w:t>2</w:t>
      </w:r>
      <w:r w:rsidRPr="00683345">
        <w:rPr>
          <w:sz w:val="24"/>
        </w:rPr>
        <w:t>4-</w:t>
      </w:r>
      <w:r>
        <w:rPr>
          <w:sz w:val="24"/>
        </w:rPr>
        <w:t>Present</w:t>
      </w:r>
      <w:r w:rsidRPr="00683345">
        <w:rPr>
          <w:sz w:val="24"/>
        </w:rPr>
        <w:t xml:space="preserve">), </w:t>
      </w:r>
      <w:r w:rsidRPr="000A3AA2">
        <w:rPr>
          <w:sz w:val="24"/>
        </w:rPr>
        <w:t>Journal of Advanced Thermal Science Research</w:t>
      </w:r>
    </w:p>
    <w:p w14:paraId="25542829" w14:textId="202A785C" w:rsidR="005B4EEE" w:rsidRDefault="005B4EEE" w:rsidP="00683345">
      <w:pPr>
        <w:pStyle w:val="ListParagraph"/>
        <w:tabs>
          <w:tab w:val="left" w:pos="430"/>
        </w:tabs>
        <w:ind w:left="430"/>
      </w:pPr>
      <w:r>
        <w:t xml:space="preserve">Reviewer </w:t>
      </w:r>
      <w:r w:rsidRPr="00683345">
        <w:rPr>
          <w:sz w:val="24"/>
        </w:rPr>
        <w:t>(20</w:t>
      </w:r>
      <w:r>
        <w:rPr>
          <w:sz w:val="24"/>
        </w:rPr>
        <w:t>25</w:t>
      </w:r>
      <w:r w:rsidRPr="00683345">
        <w:rPr>
          <w:sz w:val="24"/>
        </w:rPr>
        <w:t>-)</w:t>
      </w:r>
      <w:r>
        <w:t xml:space="preserve">, </w:t>
      </w:r>
      <w:r w:rsidRPr="00D4148F">
        <w:t>Advanced Functional Materials</w:t>
      </w:r>
      <w:r>
        <w:t xml:space="preserve"> (impact factor: 19.0)</w:t>
      </w:r>
    </w:p>
    <w:p w14:paraId="7F10E355" w14:textId="3BE38FB1" w:rsidR="00A866D5" w:rsidRPr="00683345" w:rsidRDefault="00A866D5" w:rsidP="00683345">
      <w:pPr>
        <w:pStyle w:val="ListParagraph"/>
        <w:tabs>
          <w:tab w:val="left" w:pos="430"/>
        </w:tabs>
        <w:ind w:left="430"/>
        <w:rPr>
          <w:sz w:val="24"/>
        </w:rPr>
      </w:pPr>
      <w:r>
        <w:t xml:space="preserve">Reviewer </w:t>
      </w:r>
      <w:r w:rsidRPr="00683345">
        <w:rPr>
          <w:sz w:val="24"/>
        </w:rPr>
        <w:t>(20</w:t>
      </w:r>
      <w:r>
        <w:rPr>
          <w:sz w:val="24"/>
        </w:rPr>
        <w:t>25</w:t>
      </w:r>
      <w:r w:rsidRPr="00683345">
        <w:rPr>
          <w:sz w:val="24"/>
        </w:rPr>
        <w:t>-)</w:t>
      </w:r>
      <w:r>
        <w:t xml:space="preserve">, </w:t>
      </w:r>
      <w:r w:rsidRPr="00D4148F">
        <w:t xml:space="preserve">Advanced </w:t>
      </w:r>
      <w:r>
        <w:t>Science (impact factor: 14.1)</w:t>
      </w:r>
    </w:p>
    <w:p w14:paraId="04203594" w14:textId="77777777" w:rsidR="00683345" w:rsidRDefault="00683345" w:rsidP="00683345">
      <w:pPr>
        <w:pStyle w:val="ListParagraph"/>
        <w:tabs>
          <w:tab w:val="left" w:pos="430"/>
        </w:tabs>
        <w:ind w:left="430"/>
        <w:rPr>
          <w:sz w:val="24"/>
        </w:rPr>
      </w:pPr>
    </w:p>
    <w:p w14:paraId="61417ECA" w14:textId="22540B26" w:rsidR="00683345" w:rsidRPr="00683345" w:rsidRDefault="00683345">
      <w:pPr>
        <w:pStyle w:val="ListParagraph"/>
        <w:numPr>
          <w:ilvl w:val="1"/>
          <w:numId w:val="2"/>
        </w:numPr>
        <w:tabs>
          <w:tab w:val="left" w:pos="430"/>
        </w:tabs>
        <w:ind w:left="430" w:hanging="292"/>
        <w:rPr>
          <w:sz w:val="24"/>
        </w:rPr>
      </w:pPr>
      <w:r>
        <w:rPr>
          <w:spacing w:val="-2"/>
        </w:rPr>
        <w:t>Departmental:</w:t>
      </w:r>
    </w:p>
    <w:p w14:paraId="3ACF0CCA" w14:textId="2B9C6D21" w:rsidR="00D66397" w:rsidRDefault="00683345" w:rsidP="00683345">
      <w:pPr>
        <w:pStyle w:val="ListParagraph"/>
        <w:ind w:left="430"/>
        <w:rPr>
          <w:spacing w:val="-2"/>
        </w:rPr>
      </w:pP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TECH 2351/CSM 3360</w:t>
      </w:r>
      <w:r>
        <w:rPr>
          <w:spacing w:val="-1"/>
        </w:rPr>
        <w:t xml:space="preserve"> </w:t>
      </w:r>
      <w:r>
        <w:t>Teaching Methods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 xml:space="preserve">(Spring </w:t>
      </w:r>
      <w:r>
        <w:rPr>
          <w:spacing w:val="-2"/>
        </w:rPr>
        <w:t>2023)</w:t>
      </w:r>
    </w:p>
    <w:p w14:paraId="05AD338C" w14:textId="60B51F72" w:rsidR="00154D6F" w:rsidRDefault="00154D6F" w:rsidP="00683345">
      <w:pPr>
        <w:pStyle w:val="ListParagraph"/>
        <w:ind w:left="430"/>
        <w:rPr>
          <w:sz w:val="16"/>
        </w:rPr>
      </w:pPr>
      <w:r>
        <w:rPr>
          <w:spacing w:val="-2"/>
        </w:rPr>
        <w:t>Member of EM Graduate Curriculum Committee (Spring 2025)</w:t>
      </w:r>
    </w:p>
    <w:sectPr w:rsidR="00154D6F">
      <w:headerReference w:type="default" r:id="rId7"/>
      <w:footerReference w:type="default" r:id="rId8"/>
      <w:pgSz w:w="12240" w:h="15840"/>
      <w:pgMar w:top="940" w:right="900" w:bottom="920" w:left="1300" w:header="732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2B64" w14:textId="77777777" w:rsidR="0035375E" w:rsidRDefault="0035375E">
      <w:r>
        <w:separator/>
      </w:r>
    </w:p>
  </w:endnote>
  <w:endnote w:type="continuationSeparator" w:id="0">
    <w:p w14:paraId="38B01A99" w14:textId="77777777" w:rsidR="0035375E" w:rsidRDefault="0035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FB9F" w14:textId="77777777" w:rsidR="00D66397" w:rsidRDefault="009A0C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BDDD4A" wp14:editId="0FDF6410">
              <wp:simplePos x="0" y="0"/>
              <wp:positionH relativeFrom="page">
                <wp:posOffset>3586098</wp:posOffset>
              </wp:positionH>
              <wp:positionV relativeFrom="page">
                <wp:posOffset>9454140</wp:posOffset>
              </wp:positionV>
              <wp:extent cx="5930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E599F0" w14:textId="77777777" w:rsidR="00D66397" w:rsidRDefault="009A0CA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DDD4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2.35pt;margin-top:744.4pt;width:46.7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" filled="f" stroked="f">
              <v:textbox inset="0,0,0,0">
                <w:txbxContent>
                  <w:p w14:paraId="67E599F0" w14:textId="77777777" w:rsidR="00D66397" w:rsidRDefault="009A0CA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24C3" w14:textId="77777777" w:rsidR="0035375E" w:rsidRDefault="0035375E">
      <w:r>
        <w:separator/>
      </w:r>
    </w:p>
  </w:footnote>
  <w:footnote w:type="continuationSeparator" w:id="0">
    <w:p w14:paraId="634CC9B3" w14:textId="77777777" w:rsidR="0035375E" w:rsidRDefault="00353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9DA1" w14:textId="77777777" w:rsidR="00D66397" w:rsidRDefault="009A0C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42A96A4" wp14:editId="00E1E940">
              <wp:simplePos x="0" y="0"/>
              <wp:positionH relativeFrom="page">
                <wp:posOffset>5887973</wp:posOffset>
              </wp:positionH>
              <wp:positionV relativeFrom="page">
                <wp:posOffset>452177</wp:posOffset>
              </wp:positionV>
              <wp:extent cx="96964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9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E625A" w14:textId="77777777" w:rsidR="00D66397" w:rsidRDefault="009A0CA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8.10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A96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3.6pt;margin-top:35.6pt;width:76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" filled="f" stroked="f">
              <v:textbox inset="0,0,0,0">
                <w:txbxContent>
                  <w:p w14:paraId="080E625A" w14:textId="77777777" w:rsidR="00D66397" w:rsidRDefault="009A0CA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PPS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8.10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3D4"/>
    <w:multiLevelType w:val="hybridMultilevel"/>
    <w:tmpl w:val="4484E828"/>
    <w:lvl w:ilvl="0" w:tplc="34F86F2E">
      <w:start w:val="4"/>
      <w:numFmt w:val="decimal"/>
      <w:lvlText w:val="%1."/>
      <w:lvlJc w:val="left"/>
      <w:pPr>
        <w:ind w:left="38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D1EEB"/>
    <w:multiLevelType w:val="hybridMultilevel"/>
    <w:tmpl w:val="A6E41C7A"/>
    <w:lvl w:ilvl="0" w:tplc="FDE01672">
      <w:start w:val="7"/>
      <w:numFmt w:val="decimal"/>
      <w:lvlText w:val="%1."/>
      <w:lvlJc w:val="left"/>
      <w:pPr>
        <w:ind w:left="38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4A27FC">
      <w:start w:val="1"/>
      <w:numFmt w:val="decimal"/>
      <w:lvlText w:val="%2."/>
      <w:lvlJc w:val="left"/>
      <w:pPr>
        <w:ind w:left="14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5C97FC">
      <w:numFmt w:val="bullet"/>
      <w:lvlText w:val="•"/>
      <w:lvlJc w:val="left"/>
      <w:pPr>
        <w:ind w:left="1453" w:hanging="243"/>
      </w:pPr>
      <w:rPr>
        <w:rFonts w:hint="default"/>
        <w:lang w:val="en-US" w:eastAsia="en-US" w:bidi="ar-SA"/>
      </w:rPr>
    </w:lvl>
    <w:lvl w:ilvl="3" w:tplc="1186C430">
      <w:numFmt w:val="bullet"/>
      <w:lvlText w:val="•"/>
      <w:lvlJc w:val="left"/>
      <w:pPr>
        <w:ind w:left="2526" w:hanging="243"/>
      </w:pPr>
      <w:rPr>
        <w:rFonts w:hint="default"/>
        <w:lang w:val="en-US" w:eastAsia="en-US" w:bidi="ar-SA"/>
      </w:rPr>
    </w:lvl>
    <w:lvl w:ilvl="4" w:tplc="F6B6367A">
      <w:numFmt w:val="bullet"/>
      <w:lvlText w:val="•"/>
      <w:lvlJc w:val="left"/>
      <w:pPr>
        <w:ind w:left="3600" w:hanging="243"/>
      </w:pPr>
      <w:rPr>
        <w:rFonts w:hint="default"/>
        <w:lang w:val="en-US" w:eastAsia="en-US" w:bidi="ar-SA"/>
      </w:rPr>
    </w:lvl>
    <w:lvl w:ilvl="5" w:tplc="76563F3A">
      <w:numFmt w:val="bullet"/>
      <w:lvlText w:val="•"/>
      <w:lvlJc w:val="left"/>
      <w:pPr>
        <w:ind w:left="4673" w:hanging="243"/>
      </w:pPr>
      <w:rPr>
        <w:rFonts w:hint="default"/>
        <w:lang w:val="en-US" w:eastAsia="en-US" w:bidi="ar-SA"/>
      </w:rPr>
    </w:lvl>
    <w:lvl w:ilvl="6" w:tplc="18188EA6">
      <w:numFmt w:val="bullet"/>
      <w:lvlText w:val="•"/>
      <w:lvlJc w:val="left"/>
      <w:pPr>
        <w:ind w:left="5746" w:hanging="243"/>
      </w:pPr>
      <w:rPr>
        <w:rFonts w:hint="default"/>
        <w:lang w:val="en-US" w:eastAsia="en-US" w:bidi="ar-SA"/>
      </w:rPr>
    </w:lvl>
    <w:lvl w:ilvl="7" w:tplc="DB280F7E">
      <w:numFmt w:val="bullet"/>
      <w:lvlText w:val="•"/>
      <w:lvlJc w:val="left"/>
      <w:pPr>
        <w:ind w:left="6820" w:hanging="243"/>
      </w:pPr>
      <w:rPr>
        <w:rFonts w:hint="default"/>
        <w:lang w:val="en-US" w:eastAsia="en-US" w:bidi="ar-SA"/>
      </w:rPr>
    </w:lvl>
    <w:lvl w:ilvl="8" w:tplc="B518D2E0">
      <w:numFmt w:val="bullet"/>
      <w:lvlText w:val="•"/>
      <w:lvlJc w:val="left"/>
      <w:pPr>
        <w:ind w:left="7893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5F116133"/>
    <w:multiLevelType w:val="hybridMultilevel"/>
    <w:tmpl w:val="0484BF00"/>
    <w:lvl w:ilvl="0" w:tplc="D4962D30">
      <w:start w:val="1"/>
      <w:numFmt w:val="upperRoman"/>
      <w:lvlText w:val="%1."/>
      <w:lvlJc w:val="left"/>
      <w:pPr>
        <w:ind w:left="35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E21280B8">
      <w:start w:val="1"/>
      <w:numFmt w:val="upperLetter"/>
      <w:lvlText w:val="%2."/>
      <w:lvlJc w:val="left"/>
      <w:pPr>
        <w:ind w:left="42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8"/>
        <w:w w:val="100"/>
        <w:sz w:val="24"/>
        <w:szCs w:val="24"/>
        <w:lang w:val="en-US" w:eastAsia="en-US" w:bidi="ar-SA"/>
      </w:rPr>
    </w:lvl>
    <w:lvl w:ilvl="2" w:tplc="0D54AAB8">
      <w:start w:val="1"/>
      <w:numFmt w:val="decimal"/>
      <w:lvlText w:val="%3."/>
      <w:lvlJc w:val="left"/>
      <w:pPr>
        <w:ind w:left="382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4B01B84">
      <w:start w:val="1"/>
      <w:numFmt w:val="lowerLetter"/>
      <w:lvlText w:val="%4."/>
      <w:lvlJc w:val="left"/>
      <w:pPr>
        <w:ind w:left="36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1F6A8A04">
      <w:start w:val="1"/>
      <w:numFmt w:val="decimal"/>
      <w:lvlText w:val="%5."/>
      <w:lvlJc w:val="left"/>
      <w:pPr>
        <w:ind w:left="138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3E5EF682">
      <w:numFmt w:val="bullet"/>
      <w:lvlText w:val="•"/>
      <w:lvlJc w:val="left"/>
      <w:pPr>
        <w:ind w:left="2040" w:hanging="243"/>
      </w:pPr>
      <w:rPr>
        <w:rFonts w:hint="default"/>
        <w:lang w:val="en-US" w:eastAsia="en-US" w:bidi="ar-SA"/>
      </w:rPr>
    </w:lvl>
    <w:lvl w:ilvl="6" w:tplc="7D8243C2">
      <w:numFmt w:val="bullet"/>
      <w:lvlText w:val="•"/>
      <w:lvlJc w:val="left"/>
      <w:pPr>
        <w:ind w:left="3640" w:hanging="243"/>
      </w:pPr>
      <w:rPr>
        <w:rFonts w:hint="default"/>
        <w:lang w:val="en-US" w:eastAsia="en-US" w:bidi="ar-SA"/>
      </w:rPr>
    </w:lvl>
    <w:lvl w:ilvl="7" w:tplc="B9F473E6">
      <w:numFmt w:val="bullet"/>
      <w:lvlText w:val="•"/>
      <w:lvlJc w:val="left"/>
      <w:pPr>
        <w:ind w:left="5240" w:hanging="243"/>
      </w:pPr>
      <w:rPr>
        <w:rFonts w:hint="default"/>
        <w:lang w:val="en-US" w:eastAsia="en-US" w:bidi="ar-SA"/>
      </w:rPr>
    </w:lvl>
    <w:lvl w:ilvl="8" w:tplc="C71875E8">
      <w:numFmt w:val="bullet"/>
      <w:lvlText w:val="•"/>
      <w:lvlJc w:val="left"/>
      <w:pPr>
        <w:ind w:left="6840" w:hanging="243"/>
      </w:pPr>
      <w:rPr>
        <w:rFonts w:hint="default"/>
        <w:lang w:val="en-US" w:eastAsia="en-US" w:bidi="ar-SA"/>
      </w:rPr>
    </w:lvl>
  </w:abstractNum>
  <w:num w:numId="1" w16cid:durableId="1813282574">
    <w:abstractNumId w:val="1"/>
  </w:num>
  <w:num w:numId="2" w16cid:durableId="236089481">
    <w:abstractNumId w:val="2"/>
  </w:num>
  <w:num w:numId="3" w16cid:durableId="136636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6397"/>
    <w:rsid w:val="00086BAC"/>
    <w:rsid w:val="00095587"/>
    <w:rsid w:val="0009707F"/>
    <w:rsid w:val="000A3AA2"/>
    <w:rsid w:val="0012656F"/>
    <w:rsid w:val="00154D6F"/>
    <w:rsid w:val="001766C9"/>
    <w:rsid w:val="001B09A0"/>
    <w:rsid w:val="001B1025"/>
    <w:rsid w:val="002040D6"/>
    <w:rsid w:val="002264B6"/>
    <w:rsid w:val="00291C71"/>
    <w:rsid w:val="002D0F3D"/>
    <w:rsid w:val="0031081E"/>
    <w:rsid w:val="00330AC6"/>
    <w:rsid w:val="0035111F"/>
    <w:rsid w:val="0035375E"/>
    <w:rsid w:val="003651E7"/>
    <w:rsid w:val="0038218C"/>
    <w:rsid w:val="0040183B"/>
    <w:rsid w:val="004158C3"/>
    <w:rsid w:val="00461BC4"/>
    <w:rsid w:val="00473272"/>
    <w:rsid w:val="0048418D"/>
    <w:rsid w:val="00521813"/>
    <w:rsid w:val="0054524E"/>
    <w:rsid w:val="005B4EEE"/>
    <w:rsid w:val="00612E26"/>
    <w:rsid w:val="0065551E"/>
    <w:rsid w:val="00683345"/>
    <w:rsid w:val="0068503C"/>
    <w:rsid w:val="00690ADB"/>
    <w:rsid w:val="006A7023"/>
    <w:rsid w:val="006C11E4"/>
    <w:rsid w:val="00705D58"/>
    <w:rsid w:val="00712FEA"/>
    <w:rsid w:val="00757E74"/>
    <w:rsid w:val="008269BB"/>
    <w:rsid w:val="00841D67"/>
    <w:rsid w:val="00854B3D"/>
    <w:rsid w:val="008918F8"/>
    <w:rsid w:val="008C56F8"/>
    <w:rsid w:val="009119ED"/>
    <w:rsid w:val="00957C9D"/>
    <w:rsid w:val="00966AD8"/>
    <w:rsid w:val="009A0CA1"/>
    <w:rsid w:val="00A0547D"/>
    <w:rsid w:val="00A14CD5"/>
    <w:rsid w:val="00A73849"/>
    <w:rsid w:val="00A866D5"/>
    <w:rsid w:val="00AA711A"/>
    <w:rsid w:val="00AE1155"/>
    <w:rsid w:val="00AE6DA7"/>
    <w:rsid w:val="00AF19AD"/>
    <w:rsid w:val="00AF685C"/>
    <w:rsid w:val="00B067C0"/>
    <w:rsid w:val="00B15326"/>
    <w:rsid w:val="00B506C1"/>
    <w:rsid w:val="00BC50CB"/>
    <w:rsid w:val="00BF5FCE"/>
    <w:rsid w:val="00C0071E"/>
    <w:rsid w:val="00C03936"/>
    <w:rsid w:val="00C07D67"/>
    <w:rsid w:val="00C66CC4"/>
    <w:rsid w:val="00C72461"/>
    <w:rsid w:val="00C95BE9"/>
    <w:rsid w:val="00CB411A"/>
    <w:rsid w:val="00D228A7"/>
    <w:rsid w:val="00D2600A"/>
    <w:rsid w:val="00D35A26"/>
    <w:rsid w:val="00D40B03"/>
    <w:rsid w:val="00D66397"/>
    <w:rsid w:val="00D675A4"/>
    <w:rsid w:val="00D706FC"/>
    <w:rsid w:val="00DA114C"/>
    <w:rsid w:val="00DA497B"/>
    <w:rsid w:val="00DD2EB6"/>
    <w:rsid w:val="00DF732A"/>
    <w:rsid w:val="00E00C6C"/>
    <w:rsid w:val="00E16563"/>
    <w:rsid w:val="00E21F2C"/>
    <w:rsid w:val="00E32BA0"/>
    <w:rsid w:val="00E427BC"/>
    <w:rsid w:val="00E514ED"/>
    <w:rsid w:val="00E8062A"/>
    <w:rsid w:val="00EF70C7"/>
    <w:rsid w:val="00F17C9D"/>
    <w:rsid w:val="00F31A0B"/>
    <w:rsid w:val="00FA1E91"/>
    <w:rsid w:val="00FE2D0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1DDE"/>
  <w15:docId w15:val="{0D3FF08F-DCE9-4FAF-990B-0BA213A3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6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creator>Sarah</dc:creator>
  <cp:lastModifiedBy>Xiao, Bin</cp:lastModifiedBy>
  <cp:revision>62</cp:revision>
  <cp:lastPrinted>2025-09-07T16:49:00Z</cp:lastPrinted>
  <dcterms:created xsi:type="dcterms:W3CDTF">2024-08-10T16:20:00Z</dcterms:created>
  <dcterms:modified xsi:type="dcterms:W3CDTF">2025-10-04T01:59:00Z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Word for Microsoft 365</vt:lpwstr>
  </property>
</Properties>
</file>